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5D4" w:rsidRPr="00CE0BE0" w:rsidRDefault="00CE0BE0" w:rsidP="00CE0BE0">
      <w:pPr>
        <w:jc w:val="center"/>
        <w:rPr>
          <w:rFonts w:ascii="Times New Roman" w:hAnsi="Times New Roman" w:cs="Times New Roman"/>
          <w:sz w:val="32"/>
          <w:szCs w:val="24"/>
        </w:rPr>
      </w:pPr>
      <w:r w:rsidRPr="00CE0BE0">
        <w:rPr>
          <w:rFonts w:ascii="Times New Roman" w:hAnsi="Times New Roman" w:cs="Times New Roman"/>
          <w:sz w:val="32"/>
          <w:szCs w:val="24"/>
        </w:rPr>
        <w:t xml:space="preserve">A </w:t>
      </w:r>
      <w:r w:rsidRPr="003937EF">
        <w:rPr>
          <w:rFonts w:ascii="Times New Roman" w:hAnsi="Times New Roman" w:cs="Times New Roman"/>
          <w:b/>
          <w:sz w:val="32"/>
          <w:szCs w:val="24"/>
        </w:rPr>
        <w:t>Kalocsa Város Önkormányzata</w:t>
      </w:r>
      <w:r w:rsidRPr="00CE0BE0">
        <w:rPr>
          <w:rFonts w:ascii="Times New Roman" w:hAnsi="Times New Roman" w:cs="Times New Roman"/>
          <w:sz w:val="32"/>
          <w:szCs w:val="24"/>
        </w:rPr>
        <w:t>, mint Ajánlatkérő által indított:</w:t>
      </w:r>
    </w:p>
    <w:p w:rsidR="00CE0BE0" w:rsidRPr="00CE0BE0" w:rsidRDefault="00CE0BE0" w:rsidP="00CE0BE0">
      <w:pPr>
        <w:jc w:val="center"/>
        <w:rPr>
          <w:rFonts w:ascii="Times New Roman" w:hAnsi="Times New Roman" w:cs="Times New Roman"/>
          <w:sz w:val="32"/>
          <w:szCs w:val="24"/>
        </w:rPr>
      </w:pPr>
      <w:r w:rsidRPr="00CE0BE0">
        <w:rPr>
          <w:rFonts w:ascii="Times New Roman" w:hAnsi="Times New Roman" w:cs="Times New Roman"/>
          <w:sz w:val="32"/>
          <w:szCs w:val="24"/>
        </w:rPr>
        <w:t>„</w:t>
      </w:r>
      <w:r w:rsidRPr="00CE0BE0">
        <w:rPr>
          <w:rFonts w:ascii="Times New Roman" w:hAnsi="Times New Roman" w:cs="Times New Roman"/>
          <w:b/>
          <w:bCs/>
          <w:sz w:val="28"/>
          <w:szCs w:val="24"/>
        </w:rPr>
        <w:t xml:space="preserve">Bem Apó Utcai Tagóvoda energetikai felújítása, korszerűsítése” című pályázat keretében a Kalocsa Város Óvodája és Bölcsődéje Bem Apó Utcai Tagóvodája épületének energetikai felújítási, korszerűsítési </w:t>
      </w:r>
      <w:r w:rsidRPr="00CE0BE0">
        <w:rPr>
          <w:rFonts w:ascii="Times New Roman" w:hAnsi="Times New Roman" w:cs="Times New Roman"/>
          <w:b/>
          <w:sz w:val="28"/>
          <w:szCs w:val="24"/>
        </w:rPr>
        <w:t>munkái</w:t>
      </w:r>
      <w:r w:rsidRPr="00CE0BE0">
        <w:rPr>
          <w:rFonts w:ascii="Times New Roman" w:hAnsi="Times New Roman" w:cs="Times New Roman"/>
          <w:sz w:val="32"/>
          <w:szCs w:val="24"/>
        </w:rPr>
        <w:t>”</w:t>
      </w:r>
    </w:p>
    <w:p w:rsidR="00CE0BE0" w:rsidRPr="00CE0BE0" w:rsidRDefault="00CE0BE0" w:rsidP="00CE0BE0">
      <w:pPr>
        <w:jc w:val="center"/>
        <w:rPr>
          <w:rFonts w:ascii="Times New Roman" w:hAnsi="Times New Roman" w:cs="Times New Roman"/>
          <w:szCs w:val="24"/>
        </w:rPr>
      </w:pPr>
      <w:proofErr w:type="gramStart"/>
      <w:r w:rsidRPr="00CE0BE0">
        <w:rPr>
          <w:rFonts w:ascii="Times New Roman" w:hAnsi="Times New Roman" w:cs="Times New Roman"/>
          <w:szCs w:val="24"/>
        </w:rPr>
        <w:t>megnevezésű</w:t>
      </w:r>
      <w:proofErr w:type="gramEnd"/>
      <w:r w:rsidRPr="00CE0BE0">
        <w:rPr>
          <w:rFonts w:ascii="Times New Roman" w:hAnsi="Times New Roman" w:cs="Times New Roman"/>
          <w:szCs w:val="24"/>
        </w:rPr>
        <w:t xml:space="preserve"> közbeszerzési eljárás:</w:t>
      </w:r>
    </w:p>
    <w:p w:rsidR="00CE0BE0" w:rsidRPr="00CE0BE0" w:rsidRDefault="00CE0BE0" w:rsidP="00CE0BE0">
      <w:pPr>
        <w:jc w:val="center"/>
        <w:rPr>
          <w:rFonts w:ascii="Times New Roman" w:hAnsi="Times New Roman" w:cs="Times New Roman"/>
          <w:b/>
          <w:sz w:val="32"/>
          <w:szCs w:val="24"/>
        </w:rPr>
      </w:pPr>
      <w:r w:rsidRPr="00CE0BE0">
        <w:rPr>
          <w:rFonts w:ascii="Times New Roman" w:hAnsi="Times New Roman" w:cs="Times New Roman"/>
          <w:b/>
          <w:sz w:val="32"/>
          <w:szCs w:val="24"/>
        </w:rPr>
        <w:t>AJÁNLATTÉTELI FELHÍVÁSA</w:t>
      </w:r>
    </w:p>
    <w:p w:rsidR="00CE0BE0" w:rsidRPr="00CE0BE0" w:rsidRDefault="00CE0BE0" w:rsidP="00CE0BE0">
      <w:pPr>
        <w:rPr>
          <w:rFonts w:ascii="Times New Roman" w:hAnsi="Times New Roman" w:cs="Times New Roman"/>
          <w:b/>
          <w:sz w:val="24"/>
          <w:szCs w:val="24"/>
        </w:rPr>
      </w:pPr>
      <w:r w:rsidRPr="00CE0BE0">
        <w:rPr>
          <w:rFonts w:ascii="Times New Roman" w:hAnsi="Times New Roman" w:cs="Times New Roman"/>
          <w:b/>
          <w:sz w:val="24"/>
          <w:szCs w:val="24"/>
        </w:rPr>
        <w:t xml:space="preserve">1./ a) Ajánlatkérő neve, elérhetősége: </w:t>
      </w:r>
    </w:p>
    <w:p w:rsidR="00CE0BE0" w:rsidRPr="00CE0BE0" w:rsidRDefault="00CE0BE0" w:rsidP="00CE0BE0">
      <w:pPr>
        <w:spacing w:after="0"/>
        <w:rPr>
          <w:rFonts w:ascii="Times New Roman" w:hAnsi="Times New Roman" w:cs="Times New Roman"/>
          <w:sz w:val="24"/>
          <w:szCs w:val="24"/>
        </w:rPr>
      </w:pPr>
      <w:r w:rsidRPr="00CE0BE0">
        <w:rPr>
          <w:rFonts w:ascii="Times New Roman" w:hAnsi="Times New Roman" w:cs="Times New Roman"/>
          <w:sz w:val="24"/>
          <w:szCs w:val="24"/>
        </w:rPr>
        <w:t>Neve:</w:t>
      </w:r>
      <w:r w:rsidRPr="00CE0BE0">
        <w:rPr>
          <w:rFonts w:ascii="Times New Roman" w:hAnsi="Times New Roman" w:cs="Times New Roman"/>
          <w:sz w:val="24"/>
          <w:szCs w:val="24"/>
        </w:rPr>
        <w:tab/>
        <w:t>Kalocsa Város Önkormányzata</w:t>
      </w:r>
    </w:p>
    <w:p w:rsidR="00CE0BE0" w:rsidRPr="00CE0BE0" w:rsidRDefault="00CE0BE0" w:rsidP="00CE0BE0">
      <w:pPr>
        <w:spacing w:after="0"/>
        <w:rPr>
          <w:rFonts w:ascii="Times New Roman" w:hAnsi="Times New Roman" w:cs="Times New Roman"/>
          <w:sz w:val="24"/>
          <w:szCs w:val="24"/>
        </w:rPr>
      </w:pPr>
      <w:r w:rsidRPr="00CE0BE0">
        <w:rPr>
          <w:rFonts w:ascii="Times New Roman" w:hAnsi="Times New Roman" w:cs="Times New Roman"/>
          <w:sz w:val="24"/>
          <w:szCs w:val="24"/>
        </w:rPr>
        <w:t xml:space="preserve">címe: </w:t>
      </w:r>
      <w:r w:rsidRPr="00CE0BE0">
        <w:rPr>
          <w:rFonts w:ascii="Times New Roman" w:hAnsi="Times New Roman" w:cs="Times New Roman"/>
          <w:sz w:val="24"/>
          <w:szCs w:val="24"/>
        </w:rPr>
        <w:tab/>
        <w:t xml:space="preserve">6300 Kalocsa, Szent István </w:t>
      </w:r>
      <w:proofErr w:type="gramStart"/>
      <w:r w:rsidRPr="00CE0BE0">
        <w:rPr>
          <w:rFonts w:ascii="Times New Roman" w:hAnsi="Times New Roman" w:cs="Times New Roman"/>
          <w:sz w:val="24"/>
          <w:szCs w:val="24"/>
        </w:rPr>
        <w:t>király út</w:t>
      </w:r>
      <w:proofErr w:type="gramEnd"/>
      <w:r w:rsidRPr="00CE0BE0">
        <w:rPr>
          <w:rFonts w:ascii="Times New Roman" w:hAnsi="Times New Roman" w:cs="Times New Roman"/>
          <w:sz w:val="24"/>
          <w:szCs w:val="24"/>
        </w:rPr>
        <w:t xml:space="preserve"> 35.</w:t>
      </w:r>
    </w:p>
    <w:p w:rsidR="00CE0BE0" w:rsidRPr="00CE0BE0" w:rsidRDefault="00CE0BE0" w:rsidP="00CE0BE0">
      <w:pPr>
        <w:spacing w:after="0"/>
        <w:rPr>
          <w:rFonts w:ascii="Times New Roman" w:hAnsi="Times New Roman" w:cs="Times New Roman"/>
          <w:sz w:val="24"/>
          <w:szCs w:val="24"/>
        </w:rPr>
      </w:pPr>
      <w:proofErr w:type="gramStart"/>
      <w:r w:rsidRPr="00CE0BE0">
        <w:rPr>
          <w:rFonts w:ascii="Times New Roman" w:hAnsi="Times New Roman" w:cs="Times New Roman"/>
          <w:sz w:val="24"/>
          <w:szCs w:val="24"/>
        </w:rPr>
        <w:t>képviseli</w:t>
      </w:r>
      <w:proofErr w:type="gramEnd"/>
      <w:r w:rsidRPr="00CE0BE0">
        <w:rPr>
          <w:rFonts w:ascii="Times New Roman" w:hAnsi="Times New Roman" w:cs="Times New Roman"/>
          <w:sz w:val="24"/>
          <w:szCs w:val="24"/>
        </w:rPr>
        <w:t>: dr. Bálint József Miklós  polgármester</w:t>
      </w:r>
    </w:p>
    <w:p w:rsidR="00CE0BE0" w:rsidRPr="00CE0BE0" w:rsidRDefault="00CE0BE0" w:rsidP="00CE0BE0">
      <w:pPr>
        <w:spacing w:after="0"/>
        <w:rPr>
          <w:rFonts w:ascii="Times New Roman" w:hAnsi="Times New Roman" w:cs="Times New Roman"/>
          <w:sz w:val="24"/>
          <w:szCs w:val="24"/>
        </w:rPr>
      </w:pPr>
      <w:r w:rsidRPr="00CE0BE0">
        <w:rPr>
          <w:rFonts w:ascii="Times New Roman" w:hAnsi="Times New Roman" w:cs="Times New Roman"/>
          <w:sz w:val="24"/>
          <w:szCs w:val="24"/>
        </w:rPr>
        <w:t>Telefonszám: 78/601-300</w:t>
      </w:r>
    </w:p>
    <w:p w:rsidR="00CE0BE0" w:rsidRPr="00CE0BE0" w:rsidRDefault="00CE0BE0" w:rsidP="00CE0BE0">
      <w:pPr>
        <w:spacing w:after="0"/>
        <w:rPr>
          <w:rFonts w:ascii="Times New Roman" w:hAnsi="Times New Roman" w:cs="Times New Roman"/>
          <w:sz w:val="24"/>
          <w:szCs w:val="24"/>
        </w:rPr>
      </w:pPr>
      <w:r w:rsidRPr="00CE0BE0">
        <w:rPr>
          <w:rFonts w:ascii="Times New Roman" w:hAnsi="Times New Roman" w:cs="Times New Roman"/>
          <w:sz w:val="24"/>
          <w:szCs w:val="24"/>
        </w:rPr>
        <w:t>Telefaxszám: 78/462-375</w:t>
      </w:r>
    </w:p>
    <w:p w:rsidR="00CE0BE0" w:rsidRPr="00CE0BE0" w:rsidRDefault="00CE0BE0" w:rsidP="00CE0BE0">
      <w:pPr>
        <w:spacing w:after="0"/>
        <w:rPr>
          <w:rFonts w:ascii="Times New Roman" w:hAnsi="Times New Roman" w:cs="Times New Roman"/>
          <w:sz w:val="24"/>
          <w:szCs w:val="24"/>
        </w:rPr>
      </w:pPr>
      <w:r w:rsidRPr="00CE0BE0">
        <w:rPr>
          <w:rFonts w:ascii="Times New Roman" w:hAnsi="Times New Roman" w:cs="Times New Roman"/>
          <w:sz w:val="24"/>
          <w:szCs w:val="24"/>
        </w:rPr>
        <w:t xml:space="preserve">E-mail: </w:t>
      </w:r>
      <w:hyperlink r:id="rId8" w:history="1">
        <w:r w:rsidRPr="00CE0BE0">
          <w:rPr>
            <w:rStyle w:val="Hiperhivatkozs"/>
            <w:rFonts w:ascii="Times New Roman" w:hAnsi="Times New Roman" w:cs="Times New Roman"/>
            <w:sz w:val="24"/>
            <w:szCs w:val="24"/>
          </w:rPr>
          <w:t>fejlesztes@kalocsa.hu</w:t>
        </w:r>
      </w:hyperlink>
      <w:r w:rsidRPr="00CE0BE0">
        <w:rPr>
          <w:rFonts w:ascii="Times New Roman" w:hAnsi="Times New Roman" w:cs="Times New Roman"/>
          <w:sz w:val="24"/>
          <w:szCs w:val="24"/>
        </w:rPr>
        <w:t>, varos@kalocsa.hu</w:t>
      </w:r>
    </w:p>
    <w:p w:rsidR="00CE0BE0" w:rsidRPr="00CE0BE0" w:rsidRDefault="00CE0BE0" w:rsidP="00CE0BE0">
      <w:pPr>
        <w:rPr>
          <w:rFonts w:ascii="Times New Roman" w:hAnsi="Times New Roman" w:cs="Times New Roman"/>
          <w:sz w:val="24"/>
          <w:szCs w:val="24"/>
        </w:rPr>
      </w:pPr>
      <w:r w:rsidRPr="00CE0BE0">
        <w:rPr>
          <w:rFonts w:ascii="Times New Roman" w:hAnsi="Times New Roman" w:cs="Times New Roman"/>
          <w:sz w:val="24"/>
          <w:szCs w:val="24"/>
        </w:rPr>
        <w:t xml:space="preserve">Honlap: </w:t>
      </w:r>
      <w:hyperlink r:id="rId9" w:history="1">
        <w:r w:rsidRPr="00CE0BE0">
          <w:rPr>
            <w:rStyle w:val="Hiperhivatkozs"/>
            <w:rFonts w:ascii="Times New Roman" w:hAnsi="Times New Roman" w:cs="Times New Roman"/>
            <w:sz w:val="24"/>
            <w:szCs w:val="24"/>
          </w:rPr>
          <w:t>www.kalocsa.hu</w:t>
        </w:r>
      </w:hyperlink>
    </w:p>
    <w:p w:rsidR="00CE0BE0" w:rsidRPr="00CE0BE0" w:rsidRDefault="00CE0BE0" w:rsidP="00CE0BE0">
      <w:pPr>
        <w:rPr>
          <w:rFonts w:ascii="Times New Roman" w:hAnsi="Times New Roman" w:cs="Times New Roman"/>
          <w:b/>
          <w:sz w:val="24"/>
          <w:szCs w:val="24"/>
        </w:rPr>
      </w:pPr>
      <w:r w:rsidRPr="00CE0BE0">
        <w:rPr>
          <w:rFonts w:ascii="Times New Roman" w:hAnsi="Times New Roman" w:cs="Times New Roman"/>
          <w:b/>
          <w:sz w:val="24"/>
          <w:szCs w:val="24"/>
        </w:rPr>
        <w:t xml:space="preserve">1./ b) Ajánlatkérő nevében eljáró szervezet: </w:t>
      </w:r>
    </w:p>
    <w:p w:rsidR="00CE0BE0" w:rsidRPr="00CE0BE0" w:rsidRDefault="00CE0BE0" w:rsidP="00CE0BE0">
      <w:pPr>
        <w:spacing w:after="0"/>
        <w:rPr>
          <w:rFonts w:ascii="Times New Roman" w:hAnsi="Times New Roman" w:cs="Times New Roman"/>
          <w:sz w:val="24"/>
          <w:szCs w:val="24"/>
        </w:rPr>
      </w:pPr>
      <w:r w:rsidRPr="00CE0BE0">
        <w:rPr>
          <w:rFonts w:ascii="Times New Roman" w:hAnsi="Times New Roman" w:cs="Times New Roman"/>
          <w:sz w:val="24"/>
          <w:szCs w:val="24"/>
        </w:rPr>
        <w:t>Neve:</w:t>
      </w:r>
      <w:r w:rsidRPr="00CE0BE0">
        <w:rPr>
          <w:rFonts w:ascii="Times New Roman" w:hAnsi="Times New Roman" w:cs="Times New Roman"/>
          <w:sz w:val="24"/>
          <w:szCs w:val="24"/>
        </w:rPr>
        <w:tab/>
        <w:t>ÉPINBER Kft.</w:t>
      </w:r>
    </w:p>
    <w:p w:rsidR="00CE0BE0" w:rsidRPr="00CE0BE0" w:rsidRDefault="00CE0BE0" w:rsidP="00CE0BE0">
      <w:pPr>
        <w:spacing w:after="0"/>
        <w:rPr>
          <w:rFonts w:ascii="Times New Roman" w:hAnsi="Times New Roman" w:cs="Times New Roman"/>
          <w:sz w:val="24"/>
          <w:szCs w:val="24"/>
        </w:rPr>
      </w:pPr>
      <w:proofErr w:type="gramStart"/>
      <w:r w:rsidRPr="00CE0BE0">
        <w:rPr>
          <w:rFonts w:ascii="Times New Roman" w:hAnsi="Times New Roman" w:cs="Times New Roman"/>
          <w:sz w:val="24"/>
          <w:szCs w:val="24"/>
        </w:rPr>
        <w:t>címe</w:t>
      </w:r>
      <w:proofErr w:type="gramEnd"/>
      <w:r w:rsidRPr="00CE0BE0">
        <w:rPr>
          <w:rFonts w:ascii="Times New Roman" w:hAnsi="Times New Roman" w:cs="Times New Roman"/>
          <w:sz w:val="24"/>
          <w:szCs w:val="24"/>
        </w:rPr>
        <w:t xml:space="preserve">: </w:t>
      </w:r>
      <w:r w:rsidRPr="00CE0BE0">
        <w:rPr>
          <w:rFonts w:ascii="Times New Roman" w:hAnsi="Times New Roman" w:cs="Times New Roman"/>
          <w:sz w:val="24"/>
          <w:szCs w:val="24"/>
        </w:rPr>
        <w:tab/>
        <w:t>6000 Kecskemét, Csányi János krt. 12.</w:t>
      </w:r>
    </w:p>
    <w:p w:rsidR="00CE0BE0" w:rsidRPr="00CE0BE0" w:rsidRDefault="00CE0BE0" w:rsidP="00CE0BE0">
      <w:pPr>
        <w:spacing w:after="0"/>
        <w:rPr>
          <w:rFonts w:ascii="Times New Roman" w:hAnsi="Times New Roman" w:cs="Times New Roman"/>
          <w:sz w:val="24"/>
          <w:szCs w:val="24"/>
        </w:rPr>
      </w:pPr>
      <w:proofErr w:type="gramStart"/>
      <w:r w:rsidRPr="00CE0BE0">
        <w:rPr>
          <w:rFonts w:ascii="Times New Roman" w:hAnsi="Times New Roman" w:cs="Times New Roman"/>
          <w:sz w:val="24"/>
          <w:szCs w:val="24"/>
        </w:rPr>
        <w:t>képviseli</w:t>
      </w:r>
      <w:proofErr w:type="gramEnd"/>
      <w:r w:rsidRPr="00CE0BE0">
        <w:rPr>
          <w:rFonts w:ascii="Times New Roman" w:hAnsi="Times New Roman" w:cs="Times New Roman"/>
          <w:sz w:val="24"/>
          <w:szCs w:val="24"/>
        </w:rPr>
        <w:t>: Györgyi Károly</w:t>
      </w:r>
    </w:p>
    <w:p w:rsidR="00CE0BE0" w:rsidRPr="00CE0BE0" w:rsidRDefault="00CE0BE0" w:rsidP="00CE0BE0">
      <w:pPr>
        <w:spacing w:after="0"/>
        <w:rPr>
          <w:rFonts w:ascii="Times New Roman" w:hAnsi="Times New Roman" w:cs="Times New Roman"/>
          <w:sz w:val="24"/>
          <w:szCs w:val="24"/>
        </w:rPr>
      </w:pPr>
      <w:r w:rsidRPr="00CE0BE0">
        <w:rPr>
          <w:rFonts w:ascii="Times New Roman" w:hAnsi="Times New Roman" w:cs="Times New Roman"/>
          <w:sz w:val="24"/>
          <w:szCs w:val="24"/>
        </w:rPr>
        <w:t>Telefonszám: 76/481-180</w:t>
      </w:r>
    </w:p>
    <w:p w:rsidR="00CE0BE0" w:rsidRPr="00CE0BE0" w:rsidRDefault="00CE0BE0" w:rsidP="00CE0BE0">
      <w:pPr>
        <w:spacing w:after="0"/>
        <w:rPr>
          <w:rFonts w:ascii="Times New Roman" w:hAnsi="Times New Roman" w:cs="Times New Roman"/>
          <w:sz w:val="24"/>
          <w:szCs w:val="24"/>
        </w:rPr>
      </w:pPr>
      <w:r w:rsidRPr="00CE0BE0">
        <w:rPr>
          <w:rFonts w:ascii="Times New Roman" w:hAnsi="Times New Roman" w:cs="Times New Roman"/>
          <w:sz w:val="24"/>
          <w:szCs w:val="24"/>
        </w:rPr>
        <w:t>Telefaxszám: 76/416-523</w:t>
      </w:r>
    </w:p>
    <w:p w:rsidR="00CE0BE0" w:rsidRPr="00CE0BE0" w:rsidRDefault="00CE0BE0" w:rsidP="00CE0BE0">
      <w:pPr>
        <w:spacing w:after="0"/>
        <w:rPr>
          <w:rFonts w:ascii="Times New Roman" w:hAnsi="Times New Roman" w:cs="Times New Roman"/>
          <w:sz w:val="24"/>
          <w:szCs w:val="24"/>
        </w:rPr>
      </w:pPr>
      <w:r w:rsidRPr="00CE0BE0">
        <w:rPr>
          <w:rFonts w:ascii="Times New Roman" w:hAnsi="Times New Roman" w:cs="Times New Roman"/>
          <w:sz w:val="24"/>
          <w:szCs w:val="24"/>
        </w:rPr>
        <w:t xml:space="preserve">E-mail: </w:t>
      </w:r>
      <w:hyperlink r:id="rId10" w:history="1">
        <w:r w:rsidRPr="00CE0BE0">
          <w:rPr>
            <w:rStyle w:val="Hiperhivatkozs"/>
            <w:rFonts w:ascii="Times New Roman" w:hAnsi="Times New Roman" w:cs="Times New Roman"/>
            <w:sz w:val="24"/>
            <w:szCs w:val="24"/>
          </w:rPr>
          <w:t>epinber@externet.hu</w:t>
        </w:r>
      </w:hyperlink>
    </w:p>
    <w:p w:rsidR="00CE0BE0" w:rsidRPr="00CE0BE0" w:rsidRDefault="00CE0BE0" w:rsidP="00CE0BE0">
      <w:pPr>
        <w:spacing w:after="0"/>
        <w:rPr>
          <w:rFonts w:ascii="Times New Roman" w:hAnsi="Times New Roman" w:cs="Times New Roman"/>
          <w:sz w:val="24"/>
          <w:szCs w:val="24"/>
        </w:rPr>
      </w:pPr>
      <w:r w:rsidRPr="00CE0BE0">
        <w:rPr>
          <w:rFonts w:ascii="Times New Roman" w:hAnsi="Times New Roman" w:cs="Times New Roman"/>
          <w:sz w:val="24"/>
          <w:szCs w:val="24"/>
        </w:rPr>
        <w:t>Felelős akkreditált közbeszerzési szaktanácsadó, lajstrom szám: 00560</w:t>
      </w:r>
    </w:p>
    <w:p w:rsidR="00CE0BE0" w:rsidRPr="00CE0BE0" w:rsidRDefault="00CE0BE0" w:rsidP="00CE0BE0">
      <w:pPr>
        <w:rPr>
          <w:rFonts w:ascii="Times New Roman" w:hAnsi="Times New Roman" w:cs="Times New Roman"/>
          <w:sz w:val="24"/>
          <w:szCs w:val="24"/>
        </w:rPr>
      </w:pPr>
    </w:p>
    <w:p w:rsidR="00CE0BE0" w:rsidRDefault="00CE0BE0" w:rsidP="00CE0BE0">
      <w:pPr>
        <w:rPr>
          <w:rFonts w:ascii="Times New Roman" w:hAnsi="Times New Roman" w:cs="Times New Roman"/>
          <w:sz w:val="24"/>
          <w:szCs w:val="24"/>
        </w:rPr>
      </w:pPr>
      <w:r w:rsidRPr="00CE0BE0">
        <w:rPr>
          <w:rFonts w:ascii="Times New Roman" w:hAnsi="Times New Roman" w:cs="Times New Roman"/>
          <w:b/>
          <w:sz w:val="24"/>
          <w:szCs w:val="24"/>
        </w:rPr>
        <w:t>2./ A közbeszerzési eljárás fajtája:</w:t>
      </w:r>
      <w:r w:rsidRPr="00CE0BE0">
        <w:rPr>
          <w:rFonts w:ascii="Times New Roman" w:hAnsi="Times New Roman" w:cs="Times New Roman"/>
          <w:sz w:val="24"/>
          <w:szCs w:val="24"/>
        </w:rPr>
        <w:t xml:space="preserve"> A közbeszerzésekről szóló 2015. évi CXLIII. törvény (a továbbiakban: Kbt.) Harmadik Rész XVII. fejezet 115. §. (1)-(2-4)(6-7) bekezdései szerinti hirdetmény </w:t>
      </w:r>
      <w:r w:rsidR="00E91895">
        <w:rPr>
          <w:rFonts w:ascii="Times New Roman" w:hAnsi="Times New Roman" w:cs="Times New Roman"/>
          <w:sz w:val="24"/>
          <w:szCs w:val="24"/>
        </w:rPr>
        <w:t xml:space="preserve">nélküli tárgyalásos </w:t>
      </w:r>
      <w:r w:rsidRPr="00CE0BE0">
        <w:rPr>
          <w:rFonts w:ascii="Times New Roman" w:hAnsi="Times New Roman" w:cs="Times New Roman"/>
          <w:sz w:val="24"/>
          <w:szCs w:val="24"/>
        </w:rPr>
        <w:t>nemzeti közbeszerzési eljárás</w:t>
      </w:r>
      <w:r w:rsidR="003937EF">
        <w:rPr>
          <w:rFonts w:ascii="Times New Roman" w:hAnsi="Times New Roman" w:cs="Times New Roman"/>
          <w:sz w:val="24"/>
          <w:szCs w:val="24"/>
        </w:rPr>
        <w:t>.</w:t>
      </w:r>
    </w:p>
    <w:p w:rsidR="003937EF" w:rsidRPr="003937EF" w:rsidRDefault="003937EF" w:rsidP="00CE0BE0">
      <w:pPr>
        <w:rPr>
          <w:rFonts w:ascii="Times New Roman" w:hAnsi="Times New Roman" w:cs="Times New Roman"/>
          <w:b/>
          <w:sz w:val="24"/>
          <w:szCs w:val="24"/>
        </w:rPr>
      </w:pPr>
      <w:r w:rsidRPr="003937EF">
        <w:rPr>
          <w:rFonts w:ascii="Times New Roman" w:hAnsi="Times New Roman" w:cs="Times New Roman"/>
          <w:b/>
          <w:sz w:val="24"/>
          <w:szCs w:val="24"/>
        </w:rPr>
        <w:t xml:space="preserve">3./ A közbeszerzés tárgya, mennyisége (feladat megjelölése): </w:t>
      </w:r>
    </w:p>
    <w:p w:rsidR="003937EF" w:rsidRDefault="003937EF" w:rsidP="003937EF">
      <w:pPr>
        <w:jc w:val="both"/>
        <w:rPr>
          <w:rFonts w:ascii="Times New Roman" w:hAnsi="Times New Roman" w:cs="Times New Roman"/>
          <w:sz w:val="24"/>
          <w:szCs w:val="24"/>
        </w:rPr>
      </w:pPr>
      <w:r w:rsidRPr="003937EF">
        <w:rPr>
          <w:rFonts w:ascii="Times New Roman" w:hAnsi="Times New Roman" w:cs="Times New Roman"/>
          <w:b/>
          <w:sz w:val="24"/>
          <w:szCs w:val="24"/>
        </w:rPr>
        <w:t>Tárgy:</w:t>
      </w:r>
      <w:r w:rsidRPr="003937EF">
        <w:rPr>
          <w:rFonts w:ascii="Times New Roman" w:hAnsi="Times New Roman" w:cs="Times New Roman"/>
          <w:sz w:val="24"/>
          <w:szCs w:val="24"/>
        </w:rPr>
        <w:t xml:space="preserve"> Vállalkozási szerződés </w:t>
      </w:r>
      <w:r>
        <w:rPr>
          <w:rFonts w:ascii="Times New Roman" w:hAnsi="Times New Roman" w:cs="Times New Roman"/>
          <w:sz w:val="24"/>
          <w:szCs w:val="24"/>
        </w:rPr>
        <w:t>„</w:t>
      </w:r>
      <w:r w:rsidRPr="003937EF">
        <w:rPr>
          <w:rFonts w:ascii="Times New Roman" w:hAnsi="Times New Roman" w:cs="Times New Roman"/>
          <w:bCs/>
          <w:sz w:val="24"/>
          <w:szCs w:val="24"/>
        </w:rPr>
        <w:t xml:space="preserve">Bem Apó Utcai Tagóvoda energetikai felújítása, korszerűsítése” című pályázat keretében a Kalocsa Város Óvodája és Bölcsődéje Bem Apó Utcai Tagóvodája épületének energetikai felújítási, korszerűsítési </w:t>
      </w:r>
      <w:r w:rsidRPr="003937EF">
        <w:rPr>
          <w:rFonts w:ascii="Times New Roman" w:hAnsi="Times New Roman" w:cs="Times New Roman"/>
          <w:sz w:val="24"/>
          <w:szCs w:val="24"/>
        </w:rPr>
        <w:t>munkái</w:t>
      </w:r>
      <w:r>
        <w:rPr>
          <w:rFonts w:ascii="Times New Roman" w:hAnsi="Times New Roman" w:cs="Times New Roman"/>
          <w:sz w:val="24"/>
          <w:szCs w:val="24"/>
        </w:rPr>
        <w:t xml:space="preserve">nak elvégzésére. </w:t>
      </w:r>
    </w:p>
    <w:p w:rsidR="003937EF" w:rsidRPr="003937EF" w:rsidRDefault="003937EF" w:rsidP="003937EF">
      <w:pPr>
        <w:jc w:val="both"/>
        <w:rPr>
          <w:rFonts w:ascii="Times New Roman" w:hAnsi="Times New Roman"/>
          <w:sz w:val="24"/>
          <w:szCs w:val="24"/>
        </w:rPr>
      </w:pPr>
      <w:r w:rsidRPr="003937EF">
        <w:rPr>
          <w:rFonts w:ascii="Times New Roman" w:hAnsi="Times New Roman" w:cs="Times New Roman"/>
          <w:b/>
          <w:sz w:val="24"/>
          <w:szCs w:val="24"/>
        </w:rPr>
        <w:t xml:space="preserve">CPV kód: </w:t>
      </w:r>
      <w:r>
        <w:rPr>
          <w:rFonts w:ascii="Times New Roman" w:hAnsi="Times New Roman"/>
          <w:sz w:val="24"/>
          <w:szCs w:val="24"/>
        </w:rPr>
        <w:t xml:space="preserve">45.00.00.00 -7 Építési munkák </w:t>
      </w:r>
    </w:p>
    <w:p w:rsidR="003937EF" w:rsidRDefault="003937EF" w:rsidP="003937EF">
      <w:pPr>
        <w:jc w:val="both"/>
        <w:rPr>
          <w:rFonts w:ascii="Times New Roman" w:hAnsi="Times New Roman" w:cs="Times New Roman"/>
          <w:b/>
          <w:sz w:val="24"/>
          <w:szCs w:val="24"/>
        </w:rPr>
      </w:pPr>
      <w:r w:rsidRPr="003937EF">
        <w:rPr>
          <w:rFonts w:ascii="Times New Roman" w:hAnsi="Times New Roman" w:cs="Times New Roman"/>
          <w:b/>
          <w:sz w:val="24"/>
          <w:szCs w:val="24"/>
        </w:rPr>
        <w:t>Mennyisége:</w:t>
      </w:r>
    </w:p>
    <w:p w:rsidR="00453BC2" w:rsidRPr="00453BC2" w:rsidRDefault="00453BC2" w:rsidP="003937EF">
      <w:pPr>
        <w:jc w:val="both"/>
        <w:rPr>
          <w:rFonts w:ascii="Times New Roman" w:hAnsi="Times New Roman" w:cs="Times New Roman"/>
          <w:sz w:val="24"/>
          <w:szCs w:val="24"/>
        </w:rPr>
      </w:pPr>
      <w:r w:rsidRPr="00453BC2">
        <w:rPr>
          <w:rFonts w:ascii="Times New Roman" w:hAnsi="Times New Roman" w:cs="Times New Roman"/>
          <w:sz w:val="24"/>
          <w:szCs w:val="24"/>
        </w:rPr>
        <w:t>Összes nettó alapterület: 527,65 m2</w:t>
      </w:r>
    </w:p>
    <w:p w:rsidR="00453BC2" w:rsidRPr="00453BC2" w:rsidRDefault="00453BC2" w:rsidP="003937EF">
      <w:pPr>
        <w:rPr>
          <w:rFonts w:ascii="Times New Roman" w:hAnsi="Times New Roman" w:cs="Times New Roman"/>
          <w:sz w:val="24"/>
          <w:szCs w:val="24"/>
        </w:rPr>
      </w:pPr>
      <w:r w:rsidRPr="00453BC2">
        <w:rPr>
          <w:rFonts w:ascii="Times New Roman" w:hAnsi="Times New Roman" w:cs="Times New Roman"/>
          <w:sz w:val="24"/>
          <w:szCs w:val="24"/>
        </w:rPr>
        <w:t>Homlokzati felületképzés, színezés lábazat: 83 m2</w:t>
      </w:r>
    </w:p>
    <w:p w:rsidR="00453BC2" w:rsidRDefault="00453BC2" w:rsidP="003937EF">
      <w:pPr>
        <w:rPr>
          <w:rFonts w:ascii="Times New Roman" w:hAnsi="Times New Roman" w:cs="Times New Roman"/>
          <w:sz w:val="24"/>
          <w:szCs w:val="24"/>
        </w:rPr>
      </w:pPr>
      <w:r w:rsidRPr="00453BC2">
        <w:rPr>
          <w:rFonts w:ascii="Times New Roman" w:hAnsi="Times New Roman" w:cs="Times New Roman"/>
          <w:sz w:val="24"/>
          <w:szCs w:val="24"/>
        </w:rPr>
        <w:t>Homlokzati felületképzés</w:t>
      </w:r>
      <w:r w:rsidR="00E91895">
        <w:rPr>
          <w:rFonts w:ascii="Times New Roman" w:hAnsi="Times New Roman" w:cs="Times New Roman"/>
          <w:sz w:val="24"/>
          <w:szCs w:val="24"/>
        </w:rPr>
        <w:t>, hőszigeteléssel</w:t>
      </w:r>
      <w:r w:rsidRPr="00453BC2">
        <w:rPr>
          <w:rFonts w:ascii="Times New Roman" w:hAnsi="Times New Roman" w:cs="Times New Roman"/>
          <w:sz w:val="24"/>
          <w:szCs w:val="24"/>
        </w:rPr>
        <w:t xml:space="preserve">, színezés: </w:t>
      </w:r>
      <w:r w:rsidR="00E91895">
        <w:rPr>
          <w:rFonts w:ascii="Times New Roman" w:hAnsi="Times New Roman" w:cs="Times New Roman"/>
          <w:sz w:val="24"/>
          <w:szCs w:val="24"/>
        </w:rPr>
        <w:t>570</w:t>
      </w:r>
      <w:r w:rsidRPr="00453BC2">
        <w:rPr>
          <w:rFonts w:ascii="Times New Roman" w:hAnsi="Times New Roman" w:cs="Times New Roman"/>
          <w:sz w:val="24"/>
          <w:szCs w:val="24"/>
        </w:rPr>
        <w:t xml:space="preserve"> m2</w:t>
      </w:r>
    </w:p>
    <w:p w:rsidR="00E91895" w:rsidRPr="00453BC2" w:rsidRDefault="00E91895" w:rsidP="003937EF">
      <w:pPr>
        <w:rPr>
          <w:rFonts w:ascii="Times New Roman" w:hAnsi="Times New Roman" w:cs="Times New Roman"/>
          <w:sz w:val="24"/>
          <w:szCs w:val="24"/>
        </w:rPr>
      </w:pPr>
      <w:proofErr w:type="spellStart"/>
      <w:r>
        <w:rPr>
          <w:rFonts w:ascii="Times New Roman" w:hAnsi="Times New Roman" w:cs="Times New Roman"/>
          <w:sz w:val="24"/>
          <w:szCs w:val="24"/>
        </w:rPr>
        <w:t>Lapostető</w:t>
      </w:r>
      <w:proofErr w:type="spellEnd"/>
      <w:r>
        <w:rPr>
          <w:rFonts w:ascii="Times New Roman" w:hAnsi="Times New Roman" w:cs="Times New Roman"/>
          <w:sz w:val="24"/>
          <w:szCs w:val="24"/>
        </w:rPr>
        <w:t xml:space="preserve"> csap</w:t>
      </w:r>
      <w:r w:rsidR="00B17B46">
        <w:rPr>
          <w:rFonts w:ascii="Times New Roman" w:hAnsi="Times New Roman" w:cs="Times New Roman"/>
          <w:sz w:val="24"/>
          <w:szCs w:val="24"/>
        </w:rPr>
        <w:t xml:space="preserve">adékvíz </w:t>
      </w:r>
      <w:r>
        <w:rPr>
          <w:rFonts w:ascii="Times New Roman" w:hAnsi="Times New Roman" w:cs="Times New Roman"/>
          <w:sz w:val="24"/>
          <w:szCs w:val="24"/>
        </w:rPr>
        <w:t>vízszigetelés és hőszigetelési munkák: 366 m2</w:t>
      </w:r>
    </w:p>
    <w:p w:rsidR="00453BC2" w:rsidRDefault="00453BC2" w:rsidP="003937EF">
      <w:pPr>
        <w:rPr>
          <w:rFonts w:ascii="Times New Roman" w:hAnsi="Times New Roman" w:cs="Times New Roman"/>
          <w:sz w:val="24"/>
          <w:szCs w:val="24"/>
        </w:rPr>
      </w:pPr>
      <w:r w:rsidRPr="00453BC2">
        <w:rPr>
          <w:rFonts w:ascii="Times New Roman" w:hAnsi="Times New Roman" w:cs="Times New Roman"/>
          <w:sz w:val="24"/>
          <w:szCs w:val="24"/>
        </w:rPr>
        <w:lastRenderedPageBreak/>
        <w:t>Nyílászáró csere: 48 db</w:t>
      </w:r>
    </w:p>
    <w:p w:rsidR="00AE67BB" w:rsidRDefault="00AE67BB" w:rsidP="003937EF">
      <w:pPr>
        <w:rPr>
          <w:rFonts w:ascii="Times New Roman" w:hAnsi="Times New Roman" w:cs="Times New Roman"/>
          <w:sz w:val="24"/>
          <w:szCs w:val="24"/>
        </w:rPr>
      </w:pPr>
      <w:r>
        <w:rPr>
          <w:rFonts w:ascii="Times New Roman" w:hAnsi="Times New Roman" w:cs="Times New Roman"/>
          <w:sz w:val="24"/>
          <w:szCs w:val="24"/>
        </w:rPr>
        <w:t>Új fűtési rendszer kiépítése, 2 db fali kazán és 1 db szivattyú, új acéllemez lapradiátorok stb.</w:t>
      </w:r>
    </w:p>
    <w:p w:rsidR="00453BC2" w:rsidRPr="00453BC2" w:rsidRDefault="00453BC2" w:rsidP="003937EF">
      <w:pPr>
        <w:rPr>
          <w:rFonts w:ascii="Times New Roman" w:hAnsi="Times New Roman" w:cs="Times New Roman"/>
          <w:sz w:val="24"/>
          <w:szCs w:val="24"/>
        </w:rPr>
      </w:pPr>
      <w:r>
        <w:rPr>
          <w:rFonts w:ascii="Times New Roman" w:hAnsi="Times New Roman" w:cs="Times New Roman"/>
          <w:sz w:val="24"/>
          <w:szCs w:val="24"/>
        </w:rPr>
        <w:t>További mennyiségeket a kiviteli tervdokumentáció tartalmazza.</w:t>
      </w:r>
    </w:p>
    <w:p w:rsidR="003937EF" w:rsidRPr="00AE4121" w:rsidRDefault="003937EF" w:rsidP="003937EF">
      <w:pPr>
        <w:rPr>
          <w:rFonts w:ascii="Times New Roman" w:hAnsi="Times New Roman"/>
          <w:b/>
          <w:bCs/>
          <w:sz w:val="24"/>
          <w:szCs w:val="24"/>
        </w:rPr>
      </w:pPr>
      <w:r>
        <w:rPr>
          <w:rFonts w:ascii="Times New Roman" w:hAnsi="Times New Roman" w:cs="Times New Roman"/>
          <w:b/>
          <w:sz w:val="24"/>
          <w:szCs w:val="24"/>
        </w:rPr>
        <w:t xml:space="preserve">4./ </w:t>
      </w:r>
      <w:r w:rsidRPr="00AE4121">
        <w:rPr>
          <w:rFonts w:ascii="Times New Roman" w:hAnsi="Times New Roman"/>
          <w:b/>
          <w:bCs/>
          <w:sz w:val="24"/>
          <w:szCs w:val="24"/>
        </w:rPr>
        <w:t xml:space="preserve">A </w:t>
      </w:r>
      <w:proofErr w:type="gramStart"/>
      <w:r w:rsidRPr="00AE4121">
        <w:rPr>
          <w:rFonts w:ascii="Times New Roman" w:hAnsi="Times New Roman"/>
          <w:b/>
          <w:bCs/>
          <w:sz w:val="24"/>
          <w:szCs w:val="24"/>
        </w:rPr>
        <w:t>dokumentáció rendelkezésre</w:t>
      </w:r>
      <w:proofErr w:type="gramEnd"/>
      <w:r w:rsidRPr="00AE4121">
        <w:rPr>
          <w:rFonts w:ascii="Times New Roman" w:hAnsi="Times New Roman"/>
          <w:b/>
          <w:bCs/>
          <w:sz w:val="24"/>
          <w:szCs w:val="24"/>
        </w:rPr>
        <w:t xml:space="preserve"> bocsátásának módja:</w:t>
      </w:r>
    </w:p>
    <w:p w:rsidR="003937EF" w:rsidRPr="00C7229F" w:rsidRDefault="003937EF" w:rsidP="003937EF">
      <w:pPr>
        <w:jc w:val="both"/>
        <w:rPr>
          <w:rFonts w:ascii="Times New Roman" w:hAnsi="Times New Roman"/>
          <w:sz w:val="24"/>
          <w:szCs w:val="24"/>
        </w:rPr>
      </w:pPr>
      <w:r w:rsidRPr="009C7589">
        <w:rPr>
          <w:rFonts w:ascii="Times New Roman" w:hAnsi="Times New Roman"/>
          <w:sz w:val="24"/>
          <w:szCs w:val="24"/>
        </w:rPr>
        <w:t>Aj</w:t>
      </w:r>
      <w:r w:rsidR="00BB6B5E">
        <w:rPr>
          <w:rFonts w:ascii="Times New Roman" w:hAnsi="Times New Roman"/>
          <w:sz w:val="24"/>
          <w:szCs w:val="24"/>
        </w:rPr>
        <w:t>ánlatkérő az ajánlati felhívást, ajánlati dokumentációt</w:t>
      </w:r>
      <w:r w:rsidR="004E3B59">
        <w:rPr>
          <w:rFonts w:ascii="Times New Roman" w:hAnsi="Times New Roman"/>
          <w:sz w:val="24"/>
          <w:szCs w:val="24"/>
        </w:rPr>
        <w:t xml:space="preserve"> elektronikusan </w:t>
      </w:r>
      <w:r w:rsidR="00BB6B5E">
        <w:rPr>
          <w:rFonts w:ascii="Times New Roman" w:hAnsi="Times New Roman"/>
          <w:sz w:val="24"/>
          <w:szCs w:val="24"/>
        </w:rPr>
        <w:t xml:space="preserve">megküldi a felkérésére kerülő </w:t>
      </w:r>
      <w:r w:rsidRPr="009C7589">
        <w:rPr>
          <w:rFonts w:ascii="Times New Roman" w:hAnsi="Times New Roman"/>
          <w:sz w:val="24"/>
          <w:szCs w:val="24"/>
        </w:rPr>
        <w:t xml:space="preserve">Ajánlattevők részére. </w:t>
      </w:r>
      <w:r w:rsidR="004E3B59">
        <w:rPr>
          <w:rFonts w:ascii="Times New Roman" w:hAnsi="Times New Roman"/>
          <w:sz w:val="24"/>
          <w:szCs w:val="24"/>
        </w:rPr>
        <w:t xml:space="preserve">A papír alapú és elektronikus (CD-n) tervdokumentációt Kalocsa Város Önkormányzatnál (6300 Kalocsa, Szent István </w:t>
      </w:r>
      <w:proofErr w:type="gramStart"/>
      <w:r w:rsidR="004E3B59">
        <w:rPr>
          <w:rFonts w:ascii="Times New Roman" w:hAnsi="Times New Roman"/>
          <w:sz w:val="24"/>
          <w:szCs w:val="24"/>
        </w:rPr>
        <w:t>király út</w:t>
      </w:r>
      <w:proofErr w:type="gramEnd"/>
      <w:r w:rsidR="004E3B59">
        <w:rPr>
          <w:rFonts w:ascii="Times New Roman" w:hAnsi="Times New Roman"/>
          <w:sz w:val="24"/>
          <w:szCs w:val="24"/>
        </w:rPr>
        <w:t xml:space="preserve"> 35.) lehet átvenni Gönczöl Gabriellánál.</w:t>
      </w:r>
    </w:p>
    <w:p w:rsidR="003937EF" w:rsidRPr="00AE4121" w:rsidRDefault="003937EF" w:rsidP="003937EF">
      <w:pPr>
        <w:rPr>
          <w:rFonts w:ascii="Times New Roman" w:hAnsi="Times New Roman"/>
          <w:sz w:val="24"/>
          <w:szCs w:val="24"/>
        </w:rPr>
      </w:pPr>
      <w:r>
        <w:rPr>
          <w:rFonts w:ascii="Times New Roman" w:hAnsi="Times New Roman" w:cs="Times New Roman"/>
          <w:b/>
          <w:sz w:val="24"/>
          <w:szCs w:val="24"/>
        </w:rPr>
        <w:t xml:space="preserve">5./ </w:t>
      </w:r>
      <w:r w:rsidRPr="00AE4121">
        <w:rPr>
          <w:rFonts w:ascii="Times New Roman" w:hAnsi="Times New Roman"/>
          <w:b/>
          <w:bCs/>
          <w:sz w:val="24"/>
          <w:szCs w:val="24"/>
        </w:rPr>
        <w:t>A szerződés meghatározása:</w:t>
      </w:r>
      <w:r w:rsidRPr="00AE4121">
        <w:rPr>
          <w:rFonts w:ascii="Times New Roman" w:hAnsi="Times New Roman"/>
          <w:sz w:val="24"/>
          <w:szCs w:val="24"/>
        </w:rPr>
        <w:t xml:space="preserve"> Vállalkozási szerződés</w:t>
      </w:r>
    </w:p>
    <w:p w:rsidR="003937EF" w:rsidRPr="00AE4121" w:rsidRDefault="003937EF" w:rsidP="003937EF">
      <w:pPr>
        <w:jc w:val="both"/>
        <w:rPr>
          <w:rFonts w:ascii="Times New Roman" w:hAnsi="Times New Roman"/>
          <w:sz w:val="24"/>
          <w:szCs w:val="24"/>
        </w:rPr>
      </w:pPr>
      <w:r>
        <w:rPr>
          <w:rFonts w:ascii="Times New Roman" w:hAnsi="Times New Roman"/>
          <w:b/>
          <w:bCs/>
          <w:sz w:val="24"/>
          <w:szCs w:val="24"/>
        </w:rPr>
        <w:t>6</w:t>
      </w:r>
      <w:r w:rsidRPr="00AE4121">
        <w:rPr>
          <w:rFonts w:ascii="Times New Roman" w:hAnsi="Times New Roman"/>
          <w:b/>
          <w:bCs/>
          <w:sz w:val="24"/>
          <w:szCs w:val="24"/>
        </w:rPr>
        <w:t>./ A szerződés időtartama vagy a teljesítési határideje:</w:t>
      </w:r>
      <w:r w:rsidR="00E91895">
        <w:rPr>
          <w:rFonts w:ascii="Times New Roman" w:hAnsi="Times New Roman"/>
          <w:sz w:val="24"/>
          <w:szCs w:val="24"/>
        </w:rPr>
        <w:t xml:space="preserve"> A munkaterület átadást követő naptól számított 10 hét.</w:t>
      </w:r>
    </w:p>
    <w:p w:rsidR="003937EF" w:rsidRPr="00AE4121" w:rsidRDefault="003937EF" w:rsidP="003937EF">
      <w:pPr>
        <w:rPr>
          <w:rFonts w:ascii="Times New Roman" w:hAnsi="Times New Roman"/>
          <w:sz w:val="24"/>
          <w:szCs w:val="24"/>
        </w:rPr>
      </w:pPr>
      <w:r>
        <w:rPr>
          <w:rFonts w:ascii="Times New Roman" w:hAnsi="Times New Roman"/>
          <w:b/>
          <w:bCs/>
          <w:sz w:val="24"/>
          <w:szCs w:val="24"/>
        </w:rPr>
        <w:t>7</w:t>
      </w:r>
      <w:r w:rsidRPr="00AE4121">
        <w:rPr>
          <w:rFonts w:ascii="Times New Roman" w:hAnsi="Times New Roman"/>
          <w:b/>
          <w:bCs/>
          <w:sz w:val="24"/>
          <w:szCs w:val="24"/>
        </w:rPr>
        <w:t>./ A teljesítés helye:</w:t>
      </w:r>
      <w:r w:rsidRPr="00AE4121">
        <w:rPr>
          <w:rFonts w:ascii="Times New Roman" w:hAnsi="Times New Roman"/>
          <w:sz w:val="24"/>
          <w:szCs w:val="24"/>
        </w:rPr>
        <w:t xml:space="preserve"> 6300 Kalocsa,</w:t>
      </w:r>
      <w:r w:rsidR="00453BC2">
        <w:rPr>
          <w:rFonts w:ascii="Times New Roman" w:hAnsi="Times New Roman"/>
          <w:sz w:val="24"/>
          <w:szCs w:val="24"/>
        </w:rPr>
        <w:t xml:space="preserve"> Bem Apó utca 15. Hrsz. 1596</w:t>
      </w:r>
    </w:p>
    <w:p w:rsidR="003937EF" w:rsidRPr="00AE4121" w:rsidRDefault="003937EF" w:rsidP="003937EF">
      <w:pPr>
        <w:rPr>
          <w:rFonts w:ascii="Times New Roman" w:hAnsi="Times New Roman"/>
          <w:b/>
          <w:bCs/>
          <w:sz w:val="24"/>
          <w:szCs w:val="24"/>
        </w:rPr>
      </w:pPr>
      <w:r>
        <w:rPr>
          <w:rFonts w:ascii="Times New Roman" w:hAnsi="Times New Roman"/>
          <w:b/>
          <w:bCs/>
          <w:sz w:val="24"/>
          <w:szCs w:val="24"/>
        </w:rPr>
        <w:t>8</w:t>
      </w:r>
      <w:r w:rsidRPr="00AE4121">
        <w:rPr>
          <w:rFonts w:ascii="Times New Roman" w:hAnsi="Times New Roman"/>
          <w:b/>
          <w:bCs/>
          <w:sz w:val="24"/>
          <w:szCs w:val="24"/>
        </w:rPr>
        <w:t>./ Az ellenszolgáltatás teljesítésének feltételei, hivatkozás a vonatkozó jogszabályokra:</w:t>
      </w:r>
    </w:p>
    <w:p w:rsidR="003937EF" w:rsidRDefault="003937EF" w:rsidP="003937EF">
      <w:pPr>
        <w:jc w:val="both"/>
        <w:rPr>
          <w:rFonts w:ascii="Times New Roman" w:hAnsi="Times New Roman" w:cs="Times New Roman"/>
          <w:sz w:val="24"/>
          <w:szCs w:val="24"/>
        </w:rPr>
      </w:pPr>
      <w:r>
        <w:rPr>
          <w:rFonts w:ascii="Times New Roman" w:hAnsi="Times New Roman" w:cs="Times New Roman"/>
          <w:sz w:val="24"/>
          <w:szCs w:val="24"/>
        </w:rPr>
        <w:tab/>
        <w:t>Az ajánlatkérés, a szerződéskötés és a kifizetések pénzneme: HUF</w:t>
      </w:r>
    </w:p>
    <w:p w:rsidR="003937EF" w:rsidRDefault="003937EF" w:rsidP="003937EF">
      <w:pPr>
        <w:jc w:val="both"/>
        <w:rPr>
          <w:rFonts w:ascii="Times New Roman" w:hAnsi="Times New Roman" w:cs="Times New Roman"/>
          <w:sz w:val="24"/>
          <w:szCs w:val="24"/>
        </w:rPr>
      </w:pPr>
      <w:r>
        <w:rPr>
          <w:rFonts w:ascii="Times New Roman" w:hAnsi="Times New Roman" w:cs="Times New Roman"/>
          <w:sz w:val="24"/>
          <w:szCs w:val="24"/>
        </w:rPr>
        <w:t>Ajánlatkérő – a Kbt. 135. §. (7) bekezdésében foglaltaknak megfelelően –</w:t>
      </w:r>
      <w:r w:rsidR="00675BF9">
        <w:rPr>
          <w:rFonts w:ascii="Times New Roman" w:hAnsi="Times New Roman" w:cs="Times New Roman"/>
          <w:sz w:val="24"/>
          <w:szCs w:val="24"/>
        </w:rPr>
        <w:t xml:space="preserve"> </w:t>
      </w:r>
      <w:r>
        <w:rPr>
          <w:rFonts w:ascii="Times New Roman" w:hAnsi="Times New Roman" w:cs="Times New Roman"/>
          <w:sz w:val="24"/>
          <w:szCs w:val="24"/>
        </w:rPr>
        <w:t>előleget biztosít</w:t>
      </w:r>
      <w:r w:rsidR="00675BF9">
        <w:rPr>
          <w:rFonts w:ascii="Times New Roman" w:hAnsi="Times New Roman" w:cs="Times New Roman"/>
          <w:sz w:val="24"/>
          <w:szCs w:val="24"/>
        </w:rPr>
        <w:t xml:space="preserve"> a tartalékkeret nélküli </w:t>
      </w:r>
      <w:proofErr w:type="gramStart"/>
      <w:r w:rsidR="00675BF9">
        <w:rPr>
          <w:rFonts w:ascii="Times New Roman" w:hAnsi="Times New Roman" w:cs="Times New Roman"/>
          <w:sz w:val="24"/>
          <w:szCs w:val="24"/>
        </w:rPr>
        <w:t>nettó v</w:t>
      </w:r>
      <w:r w:rsidR="004E3B59">
        <w:rPr>
          <w:rFonts w:ascii="Times New Roman" w:hAnsi="Times New Roman" w:cs="Times New Roman"/>
          <w:sz w:val="24"/>
          <w:szCs w:val="24"/>
        </w:rPr>
        <w:t>állalási</w:t>
      </w:r>
      <w:proofErr w:type="gramEnd"/>
      <w:r w:rsidR="004E3B59">
        <w:rPr>
          <w:rFonts w:ascii="Times New Roman" w:hAnsi="Times New Roman" w:cs="Times New Roman"/>
          <w:sz w:val="24"/>
          <w:szCs w:val="24"/>
        </w:rPr>
        <w:t xml:space="preserve"> összegre vetített 5% erejéig</w:t>
      </w:r>
      <w:r>
        <w:rPr>
          <w:rFonts w:ascii="Times New Roman" w:hAnsi="Times New Roman" w:cs="Times New Roman"/>
          <w:sz w:val="24"/>
          <w:szCs w:val="24"/>
        </w:rPr>
        <w:t xml:space="preserve">. Az előleg igénybevételéhez előleg-visszafizetési biztosíték nyújtása nem szükséges. </w:t>
      </w:r>
    </w:p>
    <w:p w:rsidR="003937EF" w:rsidRDefault="003937EF" w:rsidP="003937EF">
      <w:pPr>
        <w:jc w:val="both"/>
        <w:rPr>
          <w:rFonts w:ascii="Times New Roman" w:hAnsi="Times New Roman" w:cs="Times New Roman"/>
          <w:sz w:val="24"/>
          <w:szCs w:val="24"/>
        </w:rPr>
      </w:pPr>
      <w:r>
        <w:rPr>
          <w:rFonts w:ascii="Times New Roman" w:hAnsi="Times New Roman" w:cs="Times New Roman"/>
          <w:sz w:val="24"/>
          <w:szCs w:val="24"/>
        </w:rPr>
        <w:t xml:space="preserve">Az előleggel a végszámlában köteles nyertes Ajánlattevő elszámolni. </w:t>
      </w:r>
    </w:p>
    <w:p w:rsidR="003937EF" w:rsidRDefault="003937EF" w:rsidP="003937EF">
      <w:pPr>
        <w:jc w:val="both"/>
        <w:rPr>
          <w:rFonts w:ascii="Times New Roman" w:hAnsi="Times New Roman" w:cs="Times New Roman"/>
          <w:sz w:val="24"/>
          <w:szCs w:val="24"/>
        </w:rPr>
      </w:pPr>
      <w:r>
        <w:rPr>
          <w:rFonts w:ascii="Times New Roman" w:hAnsi="Times New Roman" w:cs="Times New Roman"/>
          <w:sz w:val="24"/>
          <w:szCs w:val="24"/>
        </w:rPr>
        <w:t xml:space="preserve">Számlázási lehetőség: Ütemezés szerint 1 db részszámla és 1 db végszámla nyújtható be, a számlák benyújtása az alábbiak szerint: </w:t>
      </w:r>
    </w:p>
    <w:p w:rsidR="003937EF" w:rsidRDefault="003937EF" w:rsidP="003937EF">
      <w:pPr>
        <w:jc w:val="both"/>
        <w:rPr>
          <w:rFonts w:ascii="Times New Roman" w:hAnsi="Times New Roman" w:cs="Times New Roman"/>
          <w:sz w:val="24"/>
          <w:szCs w:val="24"/>
        </w:rPr>
      </w:pPr>
      <w:r>
        <w:rPr>
          <w:rFonts w:ascii="Times New Roman" w:hAnsi="Times New Roman" w:cs="Times New Roman"/>
          <w:sz w:val="24"/>
          <w:szCs w:val="24"/>
        </w:rPr>
        <w:t xml:space="preserve">1.részszámla 50%-os teljesítést követően a </w:t>
      </w:r>
      <w:proofErr w:type="gramStart"/>
      <w:r>
        <w:rPr>
          <w:rFonts w:ascii="Times New Roman" w:hAnsi="Times New Roman" w:cs="Times New Roman"/>
          <w:sz w:val="24"/>
          <w:szCs w:val="24"/>
        </w:rPr>
        <w:t>nettó vállalási</w:t>
      </w:r>
      <w:proofErr w:type="gramEnd"/>
      <w:r>
        <w:rPr>
          <w:rFonts w:ascii="Times New Roman" w:hAnsi="Times New Roman" w:cs="Times New Roman"/>
          <w:sz w:val="24"/>
          <w:szCs w:val="24"/>
        </w:rPr>
        <w:t xml:space="preserve"> díj 50%-áról</w:t>
      </w:r>
    </w:p>
    <w:p w:rsidR="003937EF" w:rsidRDefault="003937EF" w:rsidP="003937EF">
      <w:pPr>
        <w:jc w:val="both"/>
        <w:rPr>
          <w:rFonts w:ascii="Times New Roman" w:hAnsi="Times New Roman" w:cs="Times New Roman"/>
          <w:sz w:val="24"/>
          <w:szCs w:val="24"/>
        </w:rPr>
      </w:pPr>
      <w:r>
        <w:rPr>
          <w:rFonts w:ascii="Times New Roman" w:hAnsi="Times New Roman" w:cs="Times New Roman"/>
          <w:sz w:val="24"/>
          <w:szCs w:val="24"/>
        </w:rPr>
        <w:t xml:space="preserve">Végszámla: 100%-os teljesítést követően a </w:t>
      </w:r>
      <w:proofErr w:type="gramStart"/>
      <w:r>
        <w:rPr>
          <w:rFonts w:ascii="Times New Roman" w:hAnsi="Times New Roman" w:cs="Times New Roman"/>
          <w:sz w:val="24"/>
          <w:szCs w:val="24"/>
        </w:rPr>
        <w:t>nettó vállalási</w:t>
      </w:r>
      <w:proofErr w:type="gramEnd"/>
      <w:r>
        <w:rPr>
          <w:rFonts w:ascii="Times New Roman" w:hAnsi="Times New Roman" w:cs="Times New Roman"/>
          <w:sz w:val="24"/>
          <w:szCs w:val="24"/>
        </w:rPr>
        <w:t xml:space="preserve"> díj 50%-áról. </w:t>
      </w:r>
    </w:p>
    <w:p w:rsidR="003937EF" w:rsidRDefault="003937EF" w:rsidP="003937EF">
      <w:pPr>
        <w:jc w:val="both"/>
        <w:rPr>
          <w:rFonts w:ascii="Times New Roman" w:hAnsi="Times New Roman" w:cs="Times New Roman"/>
          <w:sz w:val="24"/>
          <w:szCs w:val="24"/>
        </w:rPr>
      </w:pPr>
      <w:r>
        <w:rPr>
          <w:rFonts w:ascii="Times New Roman" w:hAnsi="Times New Roman" w:cs="Times New Roman"/>
          <w:sz w:val="24"/>
          <w:szCs w:val="24"/>
        </w:rPr>
        <w:t xml:space="preserve">A végszámla a sikeres műszaki átadás-átvétel lezárását követően nyújtható be. </w:t>
      </w:r>
    </w:p>
    <w:p w:rsidR="003937EF" w:rsidRDefault="003937EF" w:rsidP="003937EF">
      <w:pPr>
        <w:jc w:val="both"/>
        <w:rPr>
          <w:rFonts w:ascii="Times New Roman" w:hAnsi="Times New Roman" w:cs="Times New Roman"/>
          <w:sz w:val="24"/>
          <w:szCs w:val="24"/>
        </w:rPr>
      </w:pPr>
      <w:r>
        <w:rPr>
          <w:rFonts w:ascii="Times New Roman" w:hAnsi="Times New Roman" w:cs="Times New Roman"/>
          <w:sz w:val="24"/>
          <w:szCs w:val="24"/>
        </w:rPr>
        <w:t xml:space="preserve">Nyertes Ajánlattevő a Műszaki ellenőr által igazolt 50%-os műszaki készültségnél nyújthat be részszámlát, valamint a 100%-os műszaki készültség (sikeres műszaki átadás-átvétel) esetén nyújthatja be végszámláját. </w:t>
      </w:r>
      <w:r w:rsidR="00675BF9">
        <w:rPr>
          <w:rFonts w:ascii="Times New Roman" w:hAnsi="Times New Roman" w:cs="Times New Roman"/>
          <w:sz w:val="24"/>
          <w:szCs w:val="24"/>
        </w:rPr>
        <w:t xml:space="preserve">A számla a műszaki ellenőr által igazolt tényleges teljesítés értékének megfelelő összegben kerülhet kiállításra. Késedelmes fizetés esetén Ajánlatkérő Polgári Törvénykönyvről szóló 2013. évi V. törvény (továbbiakban: </w:t>
      </w:r>
      <w:proofErr w:type="spellStart"/>
      <w:r w:rsidR="00675BF9">
        <w:rPr>
          <w:rFonts w:ascii="Times New Roman" w:hAnsi="Times New Roman" w:cs="Times New Roman"/>
          <w:sz w:val="24"/>
          <w:szCs w:val="24"/>
        </w:rPr>
        <w:t>Ptk</w:t>
      </w:r>
      <w:proofErr w:type="spellEnd"/>
      <w:r w:rsidR="00675BF9">
        <w:rPr>
          <w:rFonts w:ascii="Times New Roman" w:hAnsi="Times New Roman" w:cs="Times New Roman"/>
          <w:sz w:val="24"/>
          <w:szCs w:val="24"/>
        </w:rPr>
        <w:t>) 6:</w:t>
      </w:r>
      <w:r w:rsidR="004E3B59">
        <w:rPr>
          <w:rFonts w:ascii="Times New Roman" w:hAnsi="Times New Roman" w:cs="Times New Roman"/>
          <w:sz w:val="24"/>
          <w:szCs w:val="24"/>
        </w:rPr>
        <w:t>155</w:t>
      </w:r>
      <w:r w:rsidR="00675BF9">
        <w:rPr>
          <w:rFonts w:ascii="Times New Roman" w:hAnsi="Times New Roman" w:cs="Times New Roman"/>
          <w:sz w:val="24"/>
          <w:szCs w:val="24"/>
        </w:rPr>
        <w:t xml:space="preserve"> § </w:t>
      </w:r>
      <w:proofErr w:type="gramStart"/>
      <w:r w:rsidR="00675BF9">
        <w:rPr>
          <w:rFonts w:ascii="Times New Roman" w:hAnsi="Times New Roman" w:cs="Times New Roman"/>
          <w:sz w:val="24"/>
          <w:szCs w:val="24"/>
        </w:rPr>
        <w:t>szerinti mértékű</w:t>
      </w:r>
      <w:proofErr w:type="gramEnd"/>
      <w:r w:rsidR="00675BF9">
        <w:rPr>
          <w:rFonts w:ascii="Times New Roman" w:hAnsi="Times New Roman" w:cs="Times New Roman"/>
          <w:sz w:val="24"/>
          <w:szCs w:val="24"/>
        </w:rPr>
        <w:t xml:space="preserve"> és a késedelem időtartamához igazodó késedelmi kamatot fizet. </w:t>
      </w:r>
    </w:p>
    <w:p w:rsidR="00675BF9" w:rsidRDefault="00675BF9" w:rsidP="003937EF">
      <w:pPr>
        <w:jc w:val="both"/>
        <w:rPr>
          <w:rFonts w:ascii="Times New Roman" w:hAnsi="Times New Roman" w:cs="Times New Roman"/>
          <w:sz w:val="24"/>
          <w:szCs w:val="24"/>
        </w:rPr>
      </w:pPr>
      <w:r>
        <w:rPr>
          <w:rFonts w:ascii="Times New Roman" w:hAnsi="Times New Roman" w:cs="Times New Roman"/>
          <w:sz w:val="24"/>
          <w:szCs w:val="24"/>
        </w:rPr>
        <w:t xml:space="preserve">A számlák kifizetése: </w:t>
      </w:r>
    </w:p>
    <w:p w:rsidR="00675BF9" w:rsidRDefault="00675BF9" w:rsidP="00675BF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Kbt. 135. § (1)-(3), (5)-(7) bekezdése, </w:t>
      </w:r>
    </w:p>
    <w:p w:rsidR="00675BF9" w:rsidRDefault="00675BF9" w:rsidP="00675BF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Ptk. 6:130. § (1)-(2) bekezdése, alvállalkozó igénybevétele esetén a 322/2015. (X.30.) Korm. rendelet 32/A §</w:t>
      </w:r>
      <w:proofErr w:type="spellStart"/>
      <w:r>
        <w:rPr>
          <w:rFonts w:ascii="Times New Roman" w:hAnsi="Times New Roman" w:cs="Times New Roman"/>
          <w:sz w:val="24"/>
          <w:szCs w:val="24"/>
        </w:rPr>
        <w:t>-</w:t>
      </w:r>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w:t>
      </w:r>
    </w:p>
    <w:p w:rsidR="00675BF9" w:rsidRDefault="00675BF9" w:rsidP="00675BF9">
      <w:pPr>
        <w:pStyle w:val="Listaszerbekezds"/>
        <w:numPr>
          <w:ilvl w:val="0"/>
          <w:numId w:val="2"/>
        </w:numPr>
        <w:jc w:val="both"/>
        <w:rPr>
          <w:rFonts w:ascii="Times New Roman" w:hAnsi="Times New Roman" w:cs="Times New Roman"/>
          <w:sz w:val="24"/>
          <w:szCs w:val="24"/>
        </w:rPr>
      </w:pPr>
      <w:r>
        <w:rPr>
          <w:rFonts w:ascii="Times New Roman" w:hAnsi="Times New Roman" w:cs="Times New Roman"/>
          <w:sz w:val="24"/>
          <w:szCs w:val="24"/>
        </w:rPr>
        <w:t>a 322/2015. (X.30.) Korm. rendelet 30-31.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szerinti történik figyelemmel az általános forgalmi adóról szóló 2007. évi CXXVII. törvényben foglaltakra.</w:t>
      </w:r>
    </w:p>
    <w:p w:rsidR="00675BF9" w:rsidRDefault="00675BF9" w:rsidP="00675BF9">
      <w:pPr>
        <w:pStyle w:val="Listaszerbekezds"/>
        <w:jc w:val="both"/>
        <w:rPr>
          <w:rFonts w:ascii="Times New Roman" w:hAnsi="Times New Roman" w:cs="Times New Roman"/>
          <w:sz w:val="24"/>
          <w:szCs w:val="24"/>
        </w:rPr>
      </w:pPr>
      <w:r>
        <w:rPr>
          <w:rFonts w:ascii="Times New Roman" w:hAnsi="Times New Roman" w:cs="Times New Roman"/>
          <w:sz w:val="24"/>
          <w:szCs w:val="24"/>
        </w:rPr>
        <w:t>Ajánlatkérő felhívja az Ajánlattevők figyelmét az adózás rendjéről szóló törvény (Art.) 36/A §</w:t>
      </w:r>
      <w:proofErr w:type="spellStart"/>
      <w:r>
        <w:rPr>
          <w:rFonts w:ascii="Times New Roman" w:hAnsi="Times New Roman" w:cs="Times New Roman"/>
          <w:sz w:val="24"/>
          <w:szCs w:val="24"/>
        </w:rPr>
        <w:t>-ára</w:t>
      </w:r>
      <w:proofErr w:type="spellEnd"/>
      <w:r>
        <w:rPr>
          <w:rFonts w:ascii="Times New Roman" w:hAnsi="Times New Roman" w:cs="Times New Roman"/>
          <w:sz w:val="24"/>
          <w:szCs w:val="24"/>
        </w:rPr>
        <w:t xml:space="preserve">. </w:t>
      </w:r>
    </w:p>
    <w:p w:rsidR="00675BF9" w:rsidRDefault="00675BF9" w:rsidP="00675BF9">
      <w:pPr>
        <w:pStyle w:val="Listaszerbekezds"/>
        <w:jc w:val="both"/>
        <w:rPr>
          <w:rFonts w:ascii="Times New Roman" w:hAnsi="Times New Roman" w:cs="Times New Roman"/>
          <w:sz w:val="24"/>
          <w:szCs w:val="24"/>
        </w:rPr>
      </w:pPr>
    </w:p>
    <w:p w:rsidR="00675BF9" w:rsidRDefault="00FE0203" w:rsidP="00675BF9">
      <w:pPr>
        <w:pStyle w:val="Listaszerbekezds"/>
        <w:jc w:val="both"/>
        <w:rPr>
          <w:rFonts w:ascii="Times New Roman" w:hAnsi="Times New Roman" w:cs="Times New Roman"/>
          <w:sz w:val="24"/>
          <w:szCs w:val="24"/>
        </w:rPr>
      </w:pPr>
      <w:r>
        <w:rPr>
          <w:rFonts w:ascii="Times New Roman" w:hAnsi="Times New Roman" w:cs="Times New Roman"/>
          <w:sz w:val="24"/>
          <w:szCs w:val="24"/>
        </w:rPr>
        <w:t>Felhívjuk Ajánlattevők figyelmét</w:t>
      </w:r>
      <w:r w:rsidR="00675BF9">
        <w:rPr>
          <w:rFonts w:ascii="Times New Roman" w:hAnsi="Times New Roman" w:cs="Times New Roman"/>
          <w:sz w:val="24"/>
          <w:szCs w:val="24"/>
        </w:rPr>
        <w:t>, hogy a Kbt. 138. § (1) bekezdésének megfelelően az al</w:t>
      </w:r>
      <w:r>
        <w:rPr>
          <w:rFonts w:ascii="Times New Roman" w:hAnsi="Times New Roman" w:cs="Times New Roman"/>
          <w:sz w:val="24"/>
          <w:szCs w:val="24"/>
        </w:rPr>
        <w:t>vállalkozói teljesítés összesített aránya nem haladhatja meg a szerződés értékének 65%-át. A részletes fizetési feltételeket a szerződéstervezet tartalmazza.</w:t>
      </w:r>
    </w:p>
    <w:p w:rsidR="00FE0203" w:rsidRPr="00AE4121" w:rsidRDefault="00FE0203" w:rsidP="00FE0203">
      <w:pPr>
        <w:pStyle w:val="NormlWeb"/>
        <w:spacing w:before="0" w:beforeAutospacing="0" w:after="0" w:afterAutospacing="0" w:line="276" w:lineRule="auto"/>
        <w:jc w:val="both"/>
        <w:rPr>
          <w:b/>
          <w:bCs/>
        </w:rPr>
      </w:pPr>
      <w:r>
        <w:rPr>
          <w:b/>
          <w:bCs/>
        </w:rPr>
        <w:t>9</w:t>
      </w:r>
      <w:r w:rsidRPr="00AE4121">
        <w:rPr>
          <w:b/>
          <w:bCs/>
        </w:rPr>
        <w:t>./ A szerződést biztosító mellékkötelezettségek:</w:t>
      </w:r>
    </w:p>
    <w:p w:rsidR="00FE0203" w:rsidRPr="00FE0203" w:rsidRDefault="00FE0203" w:rsidP="00FE0203">
      <w:pPr>
        <w:jc w:val="both"/>
        <w:rPr>
          <w:rFonts w:ascii="Times New Roman" w:hAnsi="Times New Roman" w:cs="Times New Roman"/>
          <w:b/>
          <w:sz w:val="24"/>
          <w:szCs w:val="24"/>
        </w:rPr>
      </w:pPr>
      <w:r w:rsidRPr="00FE0203">
        <w:rPr>
          <w:rFonts w:ascii="Times New Roman" w:hAnsi="Times New Roman" w:cs="Times New Roman"/>
          <w:b/>
          <w:sz w:val="24"/>
          <w:szCs w:val="24"/>
        </w:rPr>
        <w:tab/>
        <w:t xml:space="preserve">Késedelmi kötbér: </w:t>
      </w:r>
    </w:p>
    <w:p w:rsidR="00FE0203" w:rsidRDefault="00FE0203" w:rsidP="00FE0203">
      <w:pPr>
        <w:pStyle w:val="Listaszerbekezds"/>
        <w:spacing w:after="200" w:line="240" w:lineRule="auto"/>
        <w:jc w:val="both"/>
        <w:rPr>
          <w:rFonts w:ascii="Times New Roman" w:hAnsi="Times New Roman"/>
          <w:sz w:val="24"/>
          <w:szCs w:val="24"/>
        </w:rPr>
      </w:pPr>
      <w:r w:rsidRPr="00FE0203">
        <w:rPr>
          <w:rFonts w:ascii="Times New Roman" w:hAnsi="Times New Roman"/>
          <w:sz w:val="24"/>
          <w:szCs w:val="24"/>
          <w:lang w:eastAsia="hu-HU"/>
        </w:rPr>
        <w:t>Késedelm</w:t>
      </w:r>
      <w:r>
        <w:rPr>
          <w:rFonts w:ascii="Times New Roman" w:hAnsi="Times New Roman"/>
          <w:sz w:val="24"/>
          <w:szCs w:val="24"/>
          <w:lang w:eastAsia="hu-HU"/>
        </w:rPr>
        <w:t xml:space="preserve">i kötbér </w:t>
      </w:r>
      <w:r w:rsidR="00BB6B5E">
        <w:rPr>
          <w:rFonts w:ascii="Times New Roman" w:hAnsi="Times New Roman"/>
          <w:sz w:val="24"/>
          <w:szCs w:val="24"/>
          <w:lang w:eastAsia="hu-HU"/>
        </w:rPr>
        <w:t xml:space="preserve">mértéke </w:t>
      </w:r>
      <w:r>
        <w:rPr>
          <w:rFonts w:ascii="Times New Roman" w:hAnsi="Times New Roman"/>
          <w:sz w:val="24"/>
          <w:szCs w:val="24"/>
          <w:lang w:eastAsia="hu-HU"/>
        </w:rPr>
        <w:t xml:space="preserve">a </w:t>
      </w:r>
      <w:r w:rsidR="00E91895">
        <w:rPr>
          <w:rFonts w:ascii="Times New Roman" w:hAnsi="Times New Roman"/>
          <w:sz w:val="24"/>
          <w:szCs w:val="24"/>
          <w:lang w:eastAsia="hu-HU"/>
        </w:rPr>
        <w:t xml:space="preserve">teljes </w:t>
      </w:r>
      <w:r>
        <w:rPr>
          <w:rFonts w:ascii="Times New Roman" w:hAnsi="Times New Roman"/>
          <w:sz w:val="24"/>
          <w:szCs w:val="24"/>
          <w:lang w:eastAsia="hu-HU"/>
        </w:rPr>
        <w:t xml:space="preserve">nettó </w:t>
      </w:r>
      <w:r w:rsidR="00E91895">
        <w:rPr>
          <w:rFonts w:ascii="Times New Roman" w:hAnsi="Times New Roman"/>
          <w:sz w:val="24"/>
          <w:szCs w:val="24"/>
          <w:lang w:eastAsia="hu-HU"/>
        </w:rPr>
        <w:t>vállalkozói díj minimum 0,1%-a naponta maximum 1%-a naponta, és a késedelem teljes időtartamára számítódik.</w:t>
      </w:r>
    </w:p>
    <w:p w:rsidR="00FE0203" w:rsidRDefault="00FE0203" w:rsidP="00FE0203">
      <w:pPr>
        <w:pStyle w:val="Listaszerbekezds"/>
        <w:spacing w:after="200" w:line="240" w:lineRule="auto"/>
        <w:jc w:val="both"/>
        <w:rPr>
          <w:rFonts w:ascii="Times New Roman" w:hAnsi="Times New Roman"/>
          <w:sz w:val="24"/>
          <w:szCs w:val="24"/>
        </w:rPr>
      </w:pPr>
    </w:p>
    <w:p w:rsidR="00FE0203" w:rsidRPr="00FE0203" w:rsidRDefault="00E91895" w:rsidP="00FE0203">
      <w:pPr>
        <w:pStyle w:val="Listaszerbekezds"/>
        <w:spacing w:after="200" w:line="240" w:lineRule="auto"/>
        <w:jc w:val="both"/>
        <w:rPr>
          <w:rFonts w:ascii="Times New Roman" w:hAnsi="Times New Roman"/>
          <w:b/>
          <w:sz w:val="24"/>
          <w:szCs w:val="24"/>
        </w:rPr>
      </w:pPr>
      <w:r>
        <w:rPr>
          <w:rFonts w:ascii="Times New Roman" w:hAnsi="Times New Roman"/>
          <w:b/>
          <w:sz w:val="24"/>
          <w:szCs w:val="24"/>
        </w:rPr>
        <w:t>Meghiúsulási kötbér</w:t>
      </w:r>
      <w:r w:rsidR="00FE0203" w:rsidRPr="00FE0203">
        <w:rPr>
          <w:rFonts w:ascii="Times New Roman" w:hAnsi="Times New Roman"/>
          <w:b/>
          <w:sz w:val="24"/>
          <w:szCs w:val="24"/>
        </w:rPr>
        <w:t>:</w:t>
      </w:r>
    </w:p>
    <w:p w:rsidR="00FE0203" w:rsidRDefault="00E91895" w:rsidP="00FE0203">
      <w:pPr>
        <w:pStyle w:val="Listaszerbekezds"/>
        <w:spacing w:after="200" w:line="240" w:lineRule="auto"/>
        <w:jc w:val="both"/>
        <w:rPr>
          <w:rFonts w:ascii="Times New Roman" w:hAnsi="Times New Roman"/>
          <w:sz w:val="24"/>
          <w:szCs w:val="24"/>
        </w:rPr>
      </w:pPr>
      <w:r>
        <w:rPr>
          <w:rFonts w:ascii="Times New Roman" w:hAnsi="Times New Roman"/>
          <w:sz w:val="24"/>
          <w:szCs w:val="24"/>
        </w:rPr>
        <w:t>Vállalkozó a Szerződés teljesítésének meghiúsulása esetén a meghiúsulási kötbért tartozik Megrendelőnek fizetni, mértéke a szerződés szerinti, tartalékkeret és ÁFA nélkül számított vállalkozási díj 20%-</w:t>
      </w:r>
      <w:proofErr w:type="gramStart"/>
      <w:r>
        <w:rPr>
          <w:rFonts w:ascii="Times New Roman" w:hAnsi="Times New Roman"/>
          <w:sz w:val="24"/>
          <w:szCs w:val="24"/>
        </w:rPr>
        <w:t>a</w:t>
      </w:r>
      <w:proofErr w:type="gramEnd"/>
      <w:r>
        <w:rPr>
          <w:rFonts w:ascii="Times New Roman" w:hAnsi="Times New Roman"/>
          <w:sz w:val="24"/>
          <w:szCs w:val="24"/>
        </w:rPr>
        <w:t>, azaz húsz százaléka.</w:t>
      </w:r>
    </w:p>
    <w:p w:rsidR="00FE0203" w:rsidRPr="00FE0203" w:rsidRDefault="00FE0203" w:rsidP="00FE0203">
      <w:pPr>
        <w:pStyle w:val="Listaszerbekezds"/>
        <w:spacing w:after="200" w:line="240" w:lineRule="auto"/>
        <w:jc w:val="both"/>
        <w:rPr>
          <w:rFonts w:ascii="Times New Roman" w:hAnsi="Times New Roman"/>
          <w:sz w:val="24"/>
          <w:szCs w:val="24"/>
        </w:rPr>
      </w:pPr>
      <w:r>
        <w:rPr>
          <w:rFonts w:ascii="Times New Roman" w:hAnsi="Times New Roman"/>
          <w:sz w:val="24"/>
          <w:szCs w:val="24"/>
        </w:rPr>
        <w:t xml:space="preserve">Ajánlatkérő a kötbérek tekintetében felhívja Ajánlattevők figyelmét a Ptk. 6:186. § (1) és (3) bekezdésében foglaltakra. </w:t>
      </w:r>
    </w:p>
    <w:p w:rsidR="00FE0203" w:rsidRDefault="00FE0203" w:rsidP="00FE0203">
      <w:pPr>
        <w:pStyle w:val="Listaszerbekezds"/>
        <w:ind w:left="0"/>
        <w:jc w:val="both"/>
        <w:rPr>
          <w:rFonts w:ascii="Times New Roman" w:hAnsi="Times New Roman"/>
          <w:b/>
          <w:bCs/>
          <w:sz w:val="24"/>
          <w:szCs w:val="24"/>
        </w:rPr>
      </w:pPr>
    </w:p>
    <w:p w:rsidR="00FE0203" w:rsidRPr="00AE4121" w:rsidRDefault="00FE0203" w:rsidP="00FE0203">
      <w:pPr>
        <w:pStyle w:val="Listaszerbekezds"/>
        <w:ind w:left="0"/>
        <w:jc w:val="both"/>
        <w:rPr>
          <w:rFonts w:ascii="Times New Roman" w:hAnsi="Times New Roman"/>
          <w:b/>
          <w:bCs/>
          <w:sz w:val="24"/>
          <w:szCs w:val="24"/>
        </w:rPr>
      </w:pPr>
      <w:r>
        <w:rPr>
          <w:rFonts w:ascii="Times New Roman" w:hAnsi="Times New Roman"/>
          <w:b/>
          <w:bCs/>
          <w:sz w:val="24"/>
          <w:szCs w:val="24"/>
        </w:rPr>
        <w:t>10</w:t>
      </w:r>
      <w:r w:rsidRPr="00AE4121">
        <w:rPr>
          <w:rFonts w:ascii="Times New Roman" w:hAnsi="Times New Roman"/>
          <w:b/>
          <w:bCs/>
          <w:sz w:val="24"/>
          <w:szCs w:val="24"/>
        </w:rPr>
        <w:t xml:space="preserve">./ Részekre történő ajánlattétel: </w:t>
      </w:r>
      <w:r w:rsidRPr="00AE4121">
        <w:rPr>
          <w:rFonts w:ascii="Times New Roman" w:hAnsi="Times New Roman"/>
          <w:sz w:val="24"/>
          <w:szCs w:val="24"/>
        </w:rPr>
        <w:t>Nem megengedett.</w:t>
      </w:r>
    </w:p>
    <w:p w:rsidR="00FE0203" w:rsidRPr="00AE4121" w:rsidRDefault="00FE0203" w:rsidP="00FE0203">
      <w:pPr>
        <w:pStyle w:val="Listaszerbekezds"/>
        <w:ind w:left="0"/>
        <w:jc w:val="both"/>
        <w:rPr>
          <w:rFonts w:ascii="Times New Roman" w:hAnsi="Times New Roman"/>
          <w:b/>
          <w:bCs/>
          <w:sz w:val="24"/>
          <w:szCs w:val="24"/>
        </w:rPr>
      </w:pPr>
    </w:p>
    <w:p w:rsidR="00FE0203" w:rsidRPr="00AE4121" w:rsidRDefault="00FE0203" w:rsidP="00FE0203">
      <w:pPr>
        <w:pStyle w:val="Listaszerbekezds"/>
        <w:ind w:left="0"/>
        <w:jc w:val="both"/>
        <w:rPr>
          <w:rFonts w:ascii="Times New Roman" w:hAnsi="Times New Roman"/>
          <w:sz w:val="24"/>
          <w:szCs w:val="24"/>
        </w:rPr>
      </w:pPr>
      <w:r w:rsidRPr="00AE4121">
        <w:rPr>
          <w:rFonts w:ascii="Times New Roman" w:hAnsi="Times New Roman"/>
          <w:b/>
          <w:bCs/>
          <w:sz w:val="24"/>
          <w:szCs w:val="24"/>
        </w:rPr>
        <w:t>1</w:t>
      </w:r>
      <w:r>
        <w:rPr>
          <w:rFonts w:ascii="Times New Roman" w:hAnsi="Times New Roman"/>
          <w:b/>
          <w:bCs/>
          <w:sz w:val="24"/>
          <w:szCs w:val="24"/>
        </w:rPr>
        <w:t>1</w:t>
      </w:r>
      <w:r w:rsidRPr="00AE4121">
        <w:rPr>
          <w:rFonts w:ascii="Times New Roman" w:hAnsi="Times New Roman"/>
          <w:b/>
          <w:bCs/>
          <w:sz w:val="24"/>
          <w:szCs w:val="24"/>
        </w:rPr>
        <w:t>./ Elfogadhatók-e változatok (alternatív ajánlat)?</w:t>
      </w:r>
      <w:r w:rsidRPr="00AE4121">
        <w:rPr>
          <w:rFonts w:ascii="Times New Roman" w:hAnsi="Times New Roman"/>
          <w:sz w:val="24"/>
          <w:szCs w:val="24"/>
        </w:rPr>
        <w:t xml:space="preserve"> Nem</w:t>
      </w:r>
    </w:p>
    <w:p w:rsidR="00FE0203" w:rsidRDefault="00FE0203" w:rsidP="00FE0203">
      <w:pPr>
        <w:pStyle w:val="Listaszerbekezds"/>
        <w:ind w:left="0"/>
        <w:jc w:val="both"/>
        <w:rPr>
          <w:rFonts w:ascii="Times New Roman" w:hAnsi="Times New Roman"/>
          <w:b/>
          <w:bCs/>
          <w:sz w:val="24"/>
          <w:szCs w:val="24"/>
        </w:rPr>
      </w:pPr>
    </w:p>
    <w:p w:rsidR="00FE0203" w:rsidRPr="00AE4121" w:rsidRDefault="00FE0203" w:rsidP="00FE0203">
      <w:pPr>
        <w:pStyle w:val="Listaszerbekezds"/>
        <w:ind w:left="0"/>
        <w:jc w:val="both"/>
        <w:rPr>
          <w:rFonts w:ascii="Times New Roman" w:hAnsi="Times New Roman"/>
          <w:sz w:val="24"/>
          <w:szCs w:val="24"/>
        </w:rPr>
      </w:pPr>
      <w:r w:rsidRPr="00AE4121">
        <w:rPr>
          <w:rFonts w:ascii="Times New Roman" w:hAnsi="Times New Roman"/>
          <w:b/>
          <w:bCs/>
          <w:sz w:val="24"/>
          <w:szCs w:val="24"/>
        </w:rPr>
        <w:t>1</w:t>
      </w:r>
      <w:r>
        <w:rPr>
          <w:rFonts w:ascii="Times New Roman" w:hAnsi="Times New Roman"/>
          <w:b/>
          <w:bCs/>
          <w:sz w:val="24"/>
          <w:szCs w:val="24"/>
        </w:rPr>
        <w:t>2</w:t>
      </w:r>
      <w:r w:rsidRPr="00AE4121">
        <w:rPr>
          <w:rFonts w:ascii="Times New Roman" w:hAnsi="Times New Roman"/>
          <w:b/>
          <w:bCs/>
          <w:sz w:val="24"/>
          <w:szCs w:val="24"/>
        </w:rPr>
        <w:t>./ Az ajánlatok értékelési szempontja:</w:t>
      </w:r>
      <w:r w:rsidRPr="00AE4121">
        <w:rPr>
          <w:rFonts w:ascii="Times New Roman" w:hAnsi="Times New Roman"/>
          <w:sz w:val="24"/>
          <w:szCs w:val="24"/>
        </w:rPr>
        <w:t xml:space="preserve"> Az összességében legelőnyösebb ajánlat a k</w:t>
      </w:r>
      <w:r>
        <w:rPr>
          <w:rFonts w:ascii="Times New Roman" w:hAnsi="Times New Roman"/>
          <w:sz w:val="24"/>
          <w:szCs w:val="24"/>
        </w:rPr>
        <w:t>övetkező részszempontok alapján</w:t>
      </w:r>
    </w:p>
    <w:p w:rsidR="00FE0203" w:rsidRDefault="00FE0203" w:rsidP="00FE0203">
      <w:pPr>
        <w:autoSpaceDE w:val="0"/>
        <w:autoSpaceDN w:val="0"/>
        <w:adjustRightInd w:val="0"/>
        <w:spacing w:after="0" w:line="240" w:lineRule="auto"/>
        <w:rPr>
          <w:rFonts w:ascii="Times New Roman" w:hAnsi="Times New Roman"/>
          <w:b/>
          <w:bCs/>
          <w:sz w:val="24"/>
          <w:szCs w:val="24"/>
        </w:rPr>
      </w:pPr>
    </w:p>
    <w:p w:rsidR="00FE0203" w:rsidRPr="00AE4121" w:rsidRDefault="00FE0203" w:rsidP="00FE0203">
      <w:pPr>
        <w:autoSpaceDE w:val="0"/>
        <w:autoSpaceDN w:val="0"/>
        <w:adjustRightInd w:val="0"/>
        <w:spacing w:after="0" w:line="240" w:lineRule="auto"/>
        <w:rPr>
          <w:rFonts w:ascii="Times New Roman" w:hAnsi="Times New Roman"/>
          <w:b/>
          <w:bCs/>
          <w:sz w:val="24"/>
          <w:szCs w:val="24"/>
        </w:rPr>
      </w:pPr>
      <w:r w:rsidRPr="00AE4121">
        <w:rPr>
          <w:rFonts w:ascii="Times New Roman" w:hAnsi="Times New Roman"/>
          <w:b/>
          <w:bCs/>
          <w:sz w:val="24"/>
          <w:szCs w:val="24"/>
        </w:rPr>
        <w:t xml:space="preserve">Szempont </w:t>
      </w:r>
      <w:r w:rsidRPr="00AE4121">
        <w:rPr>
          <w:rFonts w:ascii="Times New Roman" w:hAnsi="Times New Roman"/>
          <w:b/>
          <w:bCs/>
          <w:sz w:val="24"/>
          <w:szCs w:val="24"/>
        </w:rPr>
        <w:tab/>
      </w:r>
      <w:r w:rsidRPr="00AE4121">
        <w:rPr>
          <w:rFonts w:ascii="Times New Roman" w:hAnsi="Times New Roman"/>
          <w:b/>
          <w:bCs/>
          <w:sz w:val="24"/>
          <w:szCs w:val="24"/>
        </w:rPr>
        <w:tab/>
      </w:r>
      <w:r w:rsidRPr="00AE4121">
        <w:rPr>
          <w:rFonts w:ascii="Times New Roman" w:hAnsi="Times New Roman"/>
          <w:b/>
          <w:bCs/>
          <w:sz w:val="24"/>
          <w:szCs w:val="24"/>
        </w:rPr>
        <w:tab/>
      </w:r>
      <w:r w:rsidRPr="00AE4121">
        <w:rPr>
          <w:rFonts w:ascii="Times New Roman" w:hAnsi="Times New Roman"/>
          <w:b/>
          <w:bCs/>
          <w:sz w:val="24"/>
          <w:szCs w:val="24"/>
        </w:rPr>
        <w:tab/>
      </w:r>
      <w:r w:rsidRPr="00AE4121">
        <w:rPr>
          <w:rFonts w:ascii="Times New Roman" w:hAnsi="Times New Roman"/>
          <w:b/>
          <w:bCs/>
          <w:sz w:val="24"/>
          <w:szCs w:val="24"/>
        </w:rPr>
        <w:tab/>
        <w:t>Súlyszám</w:t>
      </w:r>
    </w:p>
    <w:p w:rsidR="00FE0203" w:rsidRPr="00AE4121" w:rsidRDefault="00FE0203" w:rsidP="00FE0203">
      <w:pPr>
        <w:pStyle w:val="Listaszerbekezds"/>
        <w:ind w:left="0"/>
        <w:jc w:val="both"/>
        <w:rPr>
          <w:rFonts w:ascii="Times New Roman" w:hAnsi="Times New Roman"/>
          <w:sz w:val="24"/>
          <w:szCs w:val="24"/>
        </w:rPr>
      </w:pPr>
      <w:r w:rsidRPr="00AE4121">
        <w:rPr>
          <w:rFonts w:ascii="Times New Roman" w:hAnsi="Times New Roman"/>
          <w:sz w:val="24"/>
          <w:szCs w:val="24"/>
        </w:rPr>
        <w:t xml:space="preserve">Egyösszegű nettó ajánlati ár (nettó Ft) </w:t>
      </w:r>
      <w:r w:rsidRPr="00AE4121">
        <w:rPr>
          <w:rFonts w:ascii="Times New Roman" w:hAnsi="Times New Roman"/>
          <w:sz w:val="24"/>
          <w:szCs w:val="24"/>
        </w:rPr>
        <w:tab/>
        <w:t>50</w:t>
      </w:r>
    </w:p>
    <w:p w:rsidR="00FE0203" w:rsidRPr="00AE4121" w:rsidRDefault="00FE0203" w:rsidP="00FE0203">
      <w:pPr>
        <w:autoSpaceDE w:val="0"/>
        <w:autoSpaceDN w:val="0"/>
        <w:adjustRightInd w:val="0"/>
        <w:spacing w:after="0" w:line="240" w:lineRule="auto"/>
        <w:rPr>
          <w:rFonts w:ascii="Times New Roman" w:hAnsi="Times New Roman"/>
          <w:sz w:val="24"/>
          <w:szCs w:val="24"/>
        </w:rPr>
      </w:pPr>
      <w:r w:rsidRPr="00AE4121">
        <w:rPr>
          <w:rFonts w:ascii="Times New Roman" w:hAnsi="Times New Roman"/>
          <w:sz w:val="24"/>
          <w:szCs w:val="24"/>
        </w:rPr>
        <w:t>Késedelmi kötbér (</w:t>
      </w:r>
      <w:r>
        <w:rPr>
          <w:rFonts w:ascii="Times New Roman" w:hAnsi="Times New Roman"/>
          <w:sz w:val="24"/>
          <w:szCs w:val="24"/>
        </w:rPr>
        <w:t>%/</w:t>
      </w:r>
      <w:r w:rsidRPr="00AE4121">
        <w:rPr>
          <w:rFonts w:ascii="Times New Roman" w:hAnsi="Times New Roman"/>
          <w:sz w:val="24"/>
          <w:szCs w:val="24"/>
        </w:rPr>
        <w:t xml:space="preserve">nap) </w:t>
      </w:r>
      <w:r w:rsidRPr="00AE4121">
        <w:rPr>
          <w:rFonts w:ascii="Times New Roman" w:hAnsi="Times New Roman"/>
          <w:sz w:val="24"/>
          <w:szCs w:val="24"/>
        </w:rPr>
        <w:tab/>
      </w:r>
      <w:r w:rsidRPr="00AE4121">
        <w:rPr>
          <w:rFonts w:ascii="Times New Roman" w:hAnsi="Times New Roman"/>
          <w:sz w:val="24"/>
          <w:szCs w:val="24"/>
        </w:rPr>
        <w:tab/>
      </w:r>
      <w:r w:rsidRPr="00AE4121">
        <w:rPr>
          <w:rFonts w:ascii="Times New Roman" w:hAnsi="Times New Roman"/>
          <w:sz w:val="24"/>
          <w:szCs w:val="24"/>
        </w:rPr>
        <w:tab/>
        <w:t>50</w:t>
      </w:r>
    </w:p>
    <w:p w:rsidR="00FE0203" w:rsidRPr="00AE4121" w:rsidRDefault="00FE0203" w:rsidP="00FE0203">
      <w:pPr>
        <w:pStyle w:val="Listaszerbekezds"/>
        <w:ind w:left="0"/>
        <w:jc w:val="both"/>
        <w:rPr>
          <w:rFonts w:ascii="Times New Roman" w:hAnsi="Times New Roman"/>
          <w:sz w:val="24"/>
          <w:szCs w:val="24"/>
        </w:rPr>
      </w:pPr>
    </w:p>
    <w:p w:rsidR="00FE0203" w:rsidRPr="00AE4121" w:rsidRDefault="00FE0203" w:rsidP="00FE0203">
      <w:pPr>
        <w:autoSpaceDE w:val="0"/>
        <w:autoSpaceDN w:val="0"/>
        <w:adjustRightInd w:val="0"/>
        <w:spacing w:after="0" w:line="240" w:lineRule="auto"/>
        <w:jc w:val="both"/>
        <w:rPr>
          <w:rFonts w:ascii="Times New Roman" w:hAnsi="Times New Roman"/>
          <w:sz w:val="24"/>
          <w:szCs w:val="24"/>
        </w:rPr>
      </w:pPr>
      <w:r w:rsidRPr="00AE4121">
        <w:rPr>
          <w:rFonts w:ascii="Times New Roman" w:hAnsi="Times New Roman"/>
          <w:sz w:val="24"/>
          <w:szCs w:val="24"/>
        </w:rPr>
        <w:t>Az összességében legelőnyösebb ajánlat kiválasztásának értékelési szempontja esetén az</w:t>
      </w:r>
    </w:p>
    <w:p w:rsidR="00FE0203" w:rsidRPr="00AE4121" w:rsidRDefault="00FE0203" w:rsidP="00FE0203">
      <w:pPr>
        <w:autoSpaceDE w:val="0"/>
        <w:autoSpaceDN w:val="0"/>
        <w:adjustRightInd w:val="0"/>
        <w:spacing w:after="0" w:line="240" w:lineRule="auto"/>
        <w:jc w:val="both"/>
        <w:rPr>
          <w:rFonts w:ascii="Times New Roman" w:hAnsi="Times New Roman"/>
          <w:sz w:val="24"/>
          <w:szCs w:val="24"/>
        </w:rPr>
      </w:pPr>
      <w:proofErr w:type="gramStart"/>
      <w:r w:rsidRPr="00AE4121">
        <w:rPr>
          <w:rFonts w:ascii="Times New Roman" w:hAnsi="Times New Roman"/>
          <w:sz w:val="24"/>
          <w:szCs w:val="24"/>
        </w:rPr>
        <w:t>ajánlatok</w:t>
      </w:r>
      <w:proofErr w:type="gramEnd"/>
      <w:r w:rsidRPr="00AE4121">
        <w:rPr>
          <w:rFonts w:ascii="Times New Roman" w:hAnsi="Times New Roman"/>
          <w:sz w:val="24"/>
          <w:szCs w:val="24"/>
        </w:rPr>
        <w:t xml:space="preserve"> részszempontok szerinti tartalmi elemek értékelése során adható pontszám alsó és felső határa:</w:t>
      </w:r>
    </w:p>
    <w:p w:rsidR="00FE0203" w:rsidRPr="00AE4121" w:rsidRDefault="00FE0203" w:rsidP="00FE0203">
      <w:pPr>
        <w:autoSpaceDE w:val="0"/>
        <w:autoSpaceDN w:val="0"/>
        <w:adjustRightInd w:val="0"/>
        <w:spacing w:after="0" w:line="240" w:lineRule="auto"/>
        <w:jc w:val="both"/>
        <w:rPr>
          <w:rFonts w:ascii="Times New Roman" w:hAnsi="Times New Roman"/>
          <w:sz w:val="24"/>
          <w:szCs w:val="24"/>
        </w:rPr>
      </w:pPr>
      <w:r w:rsidRPr="00AE4121">
        <w:rPr>
          <w:rFonts w:ascii="Times New Roman" w:hAnsi="Times New Roman"/>
          <w:sz w:val="24"/>
          <w:szCs w:val="24"/>
        </w:rPr>
        <w:t>A részszempontok szerinti tartalmi elemek értékelése során adható minimális pontszám 1 (egy), a maximális pontszám 10 (tíz).</w:t>
      </w:r>
    </w:p>
    <w:p w:rsidR="00FE0203" w:rsidRPr="00AE4121" w:rsidRDefault="00FE0203" w:rsidP="00FE0203">
      <w:pPr>
        <w:autoSpaceDE w:val="0"/>
        <w:autoSpaceDN w:val="0"/>
        <w:adjustRightInd w:val="0"/>
        <w:spacing w:after="0" w:line="240" w:lineRule="auto"/>
        <w:jc w:val="both"/>
        <w:rPr>
          <w:rFonts w:ascii="Times New Roman" w:hAnsi="Times New Roman"/>
          <w:sz w:val="24"/>
          <w:szCs w:val="24"/>
        </w:rPr>
      </w:pPr>
      <w:r w:rsidRPr="00AE4121">
        <w:rPr>
          <w:rFonts w:ascii="Times New Roman" w:hAnsi="Times New Roman"/>
          <w:sz w:val="24"/>
          <w:szCs w:val="24"/>
        </w:rPr>
        <w:t xml:space="preserve">Az összességében legelőnyösebb ajánlat kiválasztásának értékelési szempontja esetén </w:t>
      </w:r>
      <w:proofErr w:type="gramStart"/>
      <w:r w:rsidRPr="00AE4121">
        <w:rPr>
          <w:rFonts w:ascii="Times New Roman" w:hAnsi="Times New Roman"/>
          <w:sz w:val="24"/>
          <w:szCs w:val="24"/>
        </w:rPr>
        <w:t>a</w:t>
      </w:r>
      <w:proofErr w:type="gramEnd"/>
    </w:p>
    <w:p w:rsidR="00FE0203" w:rsidRDefault="00FE0203" w:rsidP="00FE0203">
      <w:pPr>
        <w:autoSpaceDE w:val="0"/>
        <w:autoSpaceDN w:val="0"/>
        <w:adjustRightInd w:val="0"/>
        <w:spacing w:after="0" w:line="240" w:lineRule="auto"/>
        <w:jc w:val="both"/>
        <w:rPr>
          <w:rFonts w:ascii="Times New Roman" w:hAnsi="Times New Roman"/>
          <w:sz w:val="24"/>
          <w:szCs w:val="24"/>
        </w:rPr>
      </w:pPr>
      <w:proofErr w:type="gramStart"/>
      <w:r w:rsidRPr="00AE4121">
        <w:rPr>
          <w:rFonts w:ascii="Times New Roman" w:hAnsi="Times New Roman"/>
          <w:sz w:val="24"/>
          <w:szCs w:val="24"/>
        </w:rPr>
        <w:t>módszer</w:t>
      </w:r>
      <w:proofErr w:type="gramEnd"/>
      <w:r w:rsidRPr="00AE4121">
        <w:rPr>
          <w:rFonts w:ascii="Times New Roman" w:hAnsi="Times New Roman"/>
          <w:sz w:val="24"/>
          <w:szCs w:val="24"/>
        </w:rPr>
        <w:t xml:space="preserve"> (módszerek) ismertetése, amellyel az ajánlatkérő megadja a ponthatárok közötti pontszámot:</w:t>
      </w:r>
    </w:p>
    <w:p w:rsidR="00FE0203" w:rsidRDefault="00FE0203" w:rsidP="00FE0203">
      <w:pPr>
        <w:spacing w:before="54" w:after="54" w:line="240" w:lineRule="auto"/>
        <w:rPr>
          <w:rFonts w:ascii="Times New Roman" w:eastAsia="Times New Roman" w:hAnsi="Times New Roman"/>
          <w:sz w:val="24"/>
          <w:szCs w:val="24"/>
          <w:lang w:eastAsia="hu-HU"/>
        </w:rPr>
      </w:pPr>
      <w:proofErr w:type="gramStart"/>
      <w:r w:rsidRPr="00AE7AA3">
        <w:rPr>
          <w:rFonts w:ascii="Times New Roman" w:eastAsia="Times New Roman" w:hAnsi="Times New Roman"/>
          <w:sz w:val="24"/>
          <w:szCs w:val="24"/>
          <w:lang w:eastAsia="hu-HU"/>
        </w:rPr>
        <w:t xml:space="preserve">Mindkét rész vonatkozásában: </w:t>
      </w:r>
      <w:r w:rsidRPr="00AE7AA3">
        <w:rPr>
          <w:rFonts w:ascii="Times New Roman" w:eastAsia="Times New Roman" w:hAnsi="Times New Roman"/>
          <w:sz w:val="24"/>
          <w:szCs w:val="24"/>
          <w:lang w:eastAsia="hu-HU"/>
        </w:rPr>
        <w:br/>
        <w:t>Abban az esetben, ha az alacsonyabb érték a kedvezőbb:</w:t>
      </w:r>
      <w:r w:rsidRPr="00AE7AA3">
        <w:rPr>
          <w:rFonts w:ascii="Times New Roman" w:eastAsia="Times New Roman" w:hAnsi="Times New Roman"/>
          <w:sz w:val="24"/>
          <w:szCs w:val="24"/>
          <w:lang w:eastAsia="hu-HU"/>
        </w:rPr>
        <w:br/>
        <w:t xml:space="preserve">P = (A legjobb / A vizsgált) * (P </w:t>
      </w:r>
      <w:proofErr w:type="spellStart"/>
      <w:r w:rsidRPr="00AE7AA3">
        <w:rPr>
          <w:rFonts w:ascii="Times New Roman" w:eastAsia="Times New Roman" w:hAnsi="Times New Roman"/>
          <w:sz w:val="24"/>
          <w:szCs w:val="24"/>
          <w:lang w:eastAsia="hu-HU"/>
        </w:rPr>
        <w:t>max</w:t>
      </w:r>
      <w:proofErr w:type="spellEnd"/>
      <w:r w:rsidRPr="00AE7AA3">
        <w:rPr>
          <w:rFonts w:ascii="Times New Roman" w:eastAsia="Times New Roman" w:hAnsi="Times New Roman"/>
          <w:sz w:val="24"/>
          <w:szCs w:val="24"/>
          <w:lang w:eastAsia="hu-HU"/>
        </w:rPr>
        <w:t xml:space="preserve"> - P min) + P min</w:t>
      </w:r>
      <w:r w:rsidRPr="00AE7AA3">
        <w:rPr>
          <w:rFonts w:ascii="Times New Roman" w:eastAsia="Times New Roman" w:hAnsi="Times New Roman"/>
          <w:sz w:val="24"/>
          <w:szCs w:val="24"/>
          <w:lang w:eastAsia="hu-HU"/>
        </w:rPr>
        <w:br/>
        <w:t>Abban az esetben, ha a magasabb érték a kedvezőbb:</w:t>
      </w:r>
      <w:r w:rsidRPr="00AE7AA3">
        <w:rPr>
          <w:rFonts w:ascii="Times New Roman" w:eastAsia="Times New Roman" w:hAnsi="Times New Roman"/>
          <w:sz w:val="24"/>
          <w:szCs w:val="24"/>
          <w:lang w:eastAsia="hu-HU"/>
        </w:rPr>
        <w:br/>
        <w:t xml:space="preserve">P = (A vizsgált / A legjobb) * (P </w:t>
      </w:r>
      <w:proofErr w:type="spellStart"/>
      <w:r w:rsidRPr="00AE7AA3">
        <w:rPr>
          <w:rFonts w:ascii="Times New Roman" w:eastAsia="Times New Roman" w:hAnsi="Times New Roman"/>
          <w:sz w:val="24"/>
          <w:szCs w:val="24"/>
          <w:lang w:eastAsia="hu-HU"/>
        </w:rPr>
        <w:t>max</w:t>
      </w:r>
      <w:proofErr w:type="spellEnd"/>
      <w:r w:rsidRPr="00AE7AA3">
        <w:rPr>
          <w:rFonts w:ascii="Times New Roman" w:eastAsia="Times New Roman" w:hAnsi="Times New Roman"/>
          <w:sz w:val="24"/>
          <w:szCs w:val="24"/>
          <w:lang w:eastAsia="hu-HU"/>
        </w:rPr>
        <w:t xml:space="preserve"> - P min) + P min</w:t>
      </w:r>
      <w:r w:rsidRPr="00AE7AA3">
        <w:rPr>
          <w:rFonts w:ascii="Times New Roman" w:eastAsia="Times New Roman" w:hAnsi="Times New Roman"/>
          <w:sz w:val="24"/>
          <w:szCs w:val="24"/>
          <w:lang w:eastAsia="hu-HU"/>
        </w:rPr>
        <w:br/>
        <w:t xml:space="preserve">ahol </w:t>
      </w:r>
      <w:r w:rsidRPr="00AE7AA3">
        <w:rPr>
          <w:rFonts w:ascii="Times New Roman" w:eastAsia="Times New Roman" w:hAnsi="Times New Roman"/>
          <w:sz w:val="24"/>
          <w:szCs w:val="24"/>
          <w:lang w:eastAsia="hu-HU"/>
        </w:rPr>
        <w:br/>
        <w:t xml:space="preserve">P: a vizsgált ajánlati elem adott szempontra vonatkozó pontszáma </w:t>
      </w:r>
      <w:r w:rsidRPr="00AE7AA3">
        <w:rPr>
          <w:rFonts w:ascii="Times New Roman" w:eastAsia="Times New Roman" w:hAnsi="Times New Roman"/>
          <w:sz w:val="24"/>
          <w:szCs w:val="24"/>
          <w:lang w:eastAsia="hu-HU"/>
        </w:rPr>
        <w:br/>
        <w:t xml:space="preserve">P </w:t>
      </w:r>
      <w:proofErr w:type="spellStart"/>
      <w:r w:rsidRPr="00AE7AA3">
        <w:rPr>
          <w:rFonts w:ascii="Times New Roman" w:eastAsia="Times New Roman" w:hAnsi="Times New Roman"/>
          <w:sz w:val="24"/>
          <w:szCs w:val="24"/>
          <w:lang w:eastAsia="hu-HU"/>
        </w:rPr>
        <w:t>max</w:t>
      </w:r>
      <w:proofErr w:type="spellEnd"/>
      <w:r w:rsidRPr="00AE7AA3">
        <w:rPr>
          <w:rFonts w:ascii="Times New Roman" w:eastAsia="Times New Roman" w:hAnsi="Times New Roman"/>
          <w:sz w:val="24"/>
          <w:szCs w:val="24"/>
          <w:lang w:eastAsia="hu-HU"/>
        </w:rPr>
        <w:t xml:space="preserve">: a pontskála felső határa </w:t>
      </w:r>
      <w:r w:rsidRPr="00AE7AA3">
        <w:rPr>
          <w:rFonts w:ascii="Times New Roman" w:eastAsia="Times New Roman" w:hAnsi="Times New Roman"/>
          <w:sz w:val="24"/>
          <w:szCs w:val="24"/>
          <w:lang w:eastAsia="hu-HU"/>
        </w:rPr>
        <w:br/>
        <w:t xml:space="preserve">P min: a pontskála alsó határa </w:t>
      </w:r>
      <w:r w:rsidRPr="00AE7AA3">
        <w:rPr>
          <w:rFonts w:ascii="Times New Roman" w:eastAsia="Times New Roman" w:hAnsi="Times New Roman"/>
          <w:sz w:val="24"/>
          <w:szCs w:val="24"/>
          <w:lang w:eastAsia="hu-HU"/>
        </w:rPr>
        <w:br/>
        <w:t xml:space="preserve">A legjobb: a legelőnyösebb ajánlat tartalmi eleme </w:t>
      </w:r>
      <w:r w:rsidRPr="00AE7AA3">
        <w:rPr>
          <w:rFonts w:ascii="Times New Roman" w:eastAsia="Times New Roman" w:hAnsi="Times New Roman"/>
          <w:sz w:val="24"/>
          <w:szCs w:val="24"/>
          <w:lang w:eastAsia="hu-HU"/>
        </w:rPr>
        <w:br/>
        <w:t>A vizsgált: a vizsgált ajánlat tartalmi eleme.</w:t>
      </w:r>
      <w:proofErr w:type="gramEnd"/>
      <w:r w:rsidRPr="00AE7AA3">
        <w:rPr>
          <w:rFonts w:ascii="Times New Roman" w:eastAsia="Times New Roman" w:hAnsi="Times New Roman"/>
          <w:sz w:val="24"/>
          <w:szCs w:val="24"/>
          <w:lang w:eastAsia="hu-HU"/>
        </w:rPr>
        <w:t xml:space="preserve"> </w:t>
      </w:r>
    </w:p>
    <w:p w:rsidR="00FE0203" w:rsidRPr="00AE4121" w:rsidRDefault="00FE0203" w:rsidP="00FE0203">
      <w:pPr>
        <w:autoSpaceDE w:val="0"/>
        <w:autoSpaceDN w:val="0"/>
        <w:adjustRightInd w:val="0"/>
        <w:spacing w:after="0" w:line="240" w:lineRule="auto"/>
        <w:jc w:val="both"/>
        <w:rPr>
          <w:rFonts w:ascii="Times New Roman" w:hAnsi="Times New Roman"/>
          <w:b/>
          <w:bCs/>
          <w:sz w:val="24"/>
          <w:szCs w:val="24"/>
        </w:rPr>
      </w:pPr>
      <w:r>
        <w:rPr>
          <w:rFonts w:ascii="Times New Roman" w:eastAsia="Times New Roman" w:hAnsi="Times New Roman"/>
          <w:sz w:val="24"/>
          <w:szCs w:val="24"/>
          <w:lang w:eastAsia="hu-HU"/>
        </w:rPr>
        <w:t xml:space="preserve">Részszempontonként: </w:t>
      </w:r>
      <w:r w:rsidRPr="00AE7AA3">
        <w:rPr>
          <w:rFonts w:ascii="Times New Roman" w:eastAsia="Times New Roman" w:hAnsi="Times New Roman"/>
          <w:sz w:val="24"/>
          <w:szCs w:val="24"/>
          <w:lang w:eastAsia="hu-HU"/>
        </w:rPr>
        <w:br/>
        <w:t xml:space="preserve">1. Részszempont: Nettó ajánlati ár: Ajánlatkérő az 5 % tartalékkeretet is magában foglaló nettó ajánlati árat értékeli és hasonlítja össze. A legalacsonyabb összegű nettó ajánlati árat tartalmazó ajánlat kapja a maximális 10 pontot, a többi ajánlat ehhez képest a fordított arányosítás módszerével kap pontszámot. </w:t>
      </w:r>
      <w:r>
        <w:rPr>
          <w:rFonts w:ascii="Times New Roman" w:eastAsia="Times New Roman" w:hAnsi="Times New Roman"/>
          <w:sz w:val="24"/>
          <w:szCs w:val="24"/>
          <w:lang w:eastAsia="hu-HU"/>
        </w:rPr>
        <w:tab/>
      </w:r>
      <w:r w:rsidRPr="00AE7AA3">
        <w:rPr>
          <w:rFonts w:ascii="Times New Roman" w:eastAsia="Times New Roman" w:hAnsi="Times New Roman"/>
          <w:sz w:val="24"/>
          <w:szCs w:val="24"/>
          <w:lang w:eastAsia="hu-HU"/>
        </w:rPr>
        <w:br/>
      </w:r>
      <w:r>
        <w:rPr>
          <w:rFonts w:ascii="Times New Roman" w:eastAsia="Times New Roman" w:hAnsi="Times New Roman"/>
          <w:sz w:val="24"/>
          <w:szCs w:val="24"/>
          <w:lang w:eastAsia="hu-HU"/>
        </w:rPr>
        <w:t>2</w:t>
      </w:r>
      <w:r w:rsidRPr="00AE7AA3">
        <w:rPr>
          <w:rFonts w:ascii="Times New Roman" w:eastAsia="Times New Roman" w:hAnsi="Times New Roman"/>
          <w:sz w:val="24"/>
          <w:szCs w:val="24"/>
          <w:lang w:eastAsia="hu-HU"/>
        </w:rPr>
        <w:t xml:space="preserve">. Részszempont: Késedelmi kötbér napi mértéke: </w:t>
      </w:r>
      <w:r w:rsidR="00BB6B5E">
        <w:rPr>
          <w:rFonts w:ascii="Times New Roman" w:hAnsi="Times New Roman"/>
          <w:sz w:val="24"/>
          <w:szCs w:val="24"/>
          <w:lang w:eastAsia="hu-HU"/>
        </w:rPr>
        <w:t>a teljes nettó vállalkozói díj minimum 0,1%-a naponta maximum 1%-a naponta</w:t>
      </w:r>
      <w:r w:rsidR="00BB6B5E" w:rsidRPr="00AE7AA3">
        <w:rPr>
          <w:rFonts w:ascii="Times New Roman" w:eastAsia="Times New Roman" w:hAnsi="Times New Roman"/>
          <w:sz w:val="24"/>
          <w:szCs w:val="24"/>
          <w:lang w:eastAsia="hu-HU"/>
        </w:rPr>
        <w:t xml:space="preserve"> </w:t>
      </w:r>
      <w:r w:rsidRPr="00AE7AA3">
        <w:rPr>
          <w:rFonts w:ascii="Times New Roman" w:eastAsia="Times New Roman" w:hAnsi="Times New Roman"/>
          <w:sz w:val="24"/>
          <w:szCs w:val="24"/>
          <w:lang w:eastAsia="hu-HU"/>
        </w:rPr>
        <w:t>tehet ajánlatot. A 0,</w:t>
      </w:r>
      <w:r w:rsidR="00BB6B5E">
        <w:rPr>
          <w:rFonts w:ascii="Times New Roman" w:eastAsia="Times New Roman" w:hAnsi="Times New Roman"/>
          <w:sz w:val="24"/>
          <w:szCs w:val="24"/>
          <w:lang w:eastAsia="hu-HU"/>
        </w:rPr>
        <w:t>1</w:t>
      </w:r>
      <w:r w:rsidRPr="00AE7AA3">
        <w:rPr>
          <w:rFonts w:ascii="Times New Roman" w:eastAsia="Times New Roman" w:hAnsi="Times New Roman"/>
          <w:sz w:val="24"/>
          <w:szCs w:val="24"/>
          <w:lang w:eastAsia="hu-HU"/>
        </w:rPr>
        <w:t xml:space="preserve"> % napi kötbért el nem érő vállalást tartalmazó ajánlatok érvénytelenek. A </w:t>
      </w:r>
      <w:r w:rsidR="00BB6B5E">
        <w:rPr>
          <w:rFonts w:ascii="Times New Roman" w:eastAsia="Times New Roman" w:hAnsi="Times New Roman"/>
          <w:sz w:val="24"/>
          <w:szCs w:val="24"/>
          <w:lang w:eastAsia="hu-HU"/>
        </w:rPr>
        <w:t>1</w:t>
      </w:r>
      <w:r w:rsidRPr="00AE7AA3">
        <w:rPr>
          <w:rFonts w:ascii="Times New Roman" w:eastAsia="Times New Roman" w:hAnsi="Times New Roman"/>
          <w:sz w:val="24"/>
          <w:szCs w:val="24"/>
          <w:lang w:eastAsia="hu-HU"/>
        </w:rPr>
        <w:t xml:space="preserve"> % feletti </w:t>
      </w:r>
      <w:proofErr w:type="gramStart"/>
      <w:r w:rsidRPr="00AE7AA3">
        <w:rPr>
          <w:rFonts w:ascii="Times New Roman" w:eastAsia="Times New Roman" w:hAnsi="Times New Roman"/>
          <w:sz w:val="24"/>
          <w:szCs w:val="24"/>
          <w:lang w:eastAsia="hu-HU"/>
        </w:rPr>
        <w:t>kötbér vállalást</w:t>
      </w:r>
      <w:proofErr w:type="gramEnd"/>
      <w:r w:rsidRPr="00AE7AA3">
        <w:rPr>
          <w:rFonts w:ascii="Times New Roman" w:eastAsia="Times New Roman" w:hAnsi="Times New Roman"/>
          <w:sz w:val="24"/>
          <w:szCs w:val="24"/>
          <w:lang w:eastAsia="hu-HU"/>
        </w:rPr>
        <w:t xml:space="preserve"> tartalmazó ajánlat nem érvénytelen, azonban azokat ajánlatkérő egyöntetűen </w:t>
      </w:r>
      <w:r w:rsidR="00BB6B5E">
        <w:rPr>
          <w:rFonts w:ascii="Times New Roman" w:eastAsia="Times New Roman" w:hAnsi="Times New Roman"/>
          <w:sz w:val="24"/>
          <w:szCs w:val="24"/>
          <w:lang w:eastAsia="hu-HU"/>
        </w:rPr>
        <w:t>1</w:t>
      </w:r>
      <w:r w:rsidRPr="00AE7AA3">
        <w:rPr>
          <w:rFonts w:ascii="Times New Roman" w:eastAsia="Times New Roman" w:hAnsi="Times New Roman"/>
          <w:sz w:val="24"/>
          <w:szCs w:val="24"/>
          <w:lang w:eastAsia="hu-HU"/>
        </w:rPr>
        <w:t xml:space="preserve"> %-ként értékeli. A legmagasabb mértékű </w:t>
      </w:r>
      <w:proofErr w:type="gramStart"/>
      <w:r w:rsidRPr="00AE7AA3">
        <w:rPr>
          <w:rFonts w:ascii="Times New Roman" w:eastAsia="Times New Roman" w:hAnsi="Times New Roman"/>
          <w:sz w:val="24"/>
          <w:szCs w:val="24"/>
          <w:lang w:eastAsia="hu-HU"/>
        </w:rPr>
        <w:t>kötbér vállalást</w:t>
      </w:r>
      <w:proofErr w:type="gramEnd"/>
      <w:r w:rsidRPr="00AE7AA3">
        <w:rPr>
          <w:rFonts w:ascii="Times New Roman" w:eastAsia="Times New Roman" w:hAnsi="Times New Roman"/>
          <w:sz w:val="24"/>
          <w:szCs w:val="24"/>
          <w:lang w:eastAsia="hu-HU"/>
        </w:rPr>
        <w:t xml:space="preserve"> tartalmazó ajánlat kapja a maximális 10 pontot, a többi ajánlat pontszáma ehhez viszonyítva egyenes arányosítás módszerével kap pontszámot. A késedelmi kötbér mértékét legfeljebb két </w:t>
      </w:r>
      <w:proofErr w:type="spellStart"/>
      <w:r w:rsidRPr="00AE7AA3">
        <w:rPr>
          <w:rFonts w:ascii="Times New Roman" w:eastAsia="Times New Roman" w:hAnsi="Times New Roman"/>
          <w:sz w:val="24"/>
          <w:szCs w:val="24"/>
          <w:lang w:eastAsia="hu-HU"/>
        </w:rPr>
        <w:t>tizedesjegyig</w:t>
      </w:r>
      <w:proofErr w:type="spellEnd"/>
      <w:r w:rsidRPr="00AE7AA3">
        <w:rPr>
          <w:rFonts w:ascii="Times New Roman" w:eastAsia="Times New Roman" w:hAnsi="Times New Roman"/>
          <w:sz w:val="24"/>
          <w:szCs w:val="24"/>
          <w:lang w:eastAsia="hu-HU"/>
        </w:rPr>
        <w:t xml:space="preserve"> kell megadni.</w:t>
      </w:r>
      <w:r>
        <w:rPr>
          <w:rFonts w:ascii="Times New Roman" w:eastAsia="Times New Roman" w:hAnsi="Times New Roman"/>
          <w:sz w:val="24"/>
          <w:szCs w:val="24"/>
          <w:lang w:eastAsia="hu-HU"/>
        </w:rPr>
        <w:tab/>
      </w:r>
      <w:r w:rsidRPr="00AE7AA3">
        <w:rPr>
          <w:rFonts w:ascii="Times New Roman" w:eastAsia="Times New Roman" w:hAnsi="Times New Roman"/>
          <w:sz w:val="24"/>
          <w:szCs w:val="24"/>
          <w:lang w:eastAsia="hu-HU"/>
        </w:rPr>
        <w:br/>
      </w:r>
    </w:p>
    <w:p w:rsidR="00CA2305" w:rsidRDefault="00CA2305" w:rsidP="00CA2305">
      <w:pPr>
        <w:pStyle w:val="Listaszerbekezds1"/>
        <w:ind w:left="0"/>
        <w:jc w:val="both"/>
        <w:rPr>
          <w:rFonts w:ascii="Times New Roman" w:hAnsi="Times New Roman"/>
          <w:sz w:val="24"/>
          <w:szCs w:val="24"/>
        </w:rPr>
      </w:pPr>
      <w:r>
        <w:rPr>
          <w:rFonts w:ascii="Times New Roman" w:hAnsi="Times New Roman"/>
          <w:b/>
          <w:bCs/>
          <w:sz w:val="24"/>
          <w:szCs w:val="24"/>
        </w:rPr>
        <w:t>13./ A kizáró okok és a megkövetelt igazolási módok:</w:t>
      </w:r>
    </w:p>
    <w:p w:rsidR="00CA2305" w:rsidRDefault="00CA2305" w:rsidP="00CA2305">
      <w:pPr>
        <w:pStyle w:val="Norml1"/>
        <w:autoSpaceDE w:val="0"/>
        <w:spacing w:after="0" w:line="240" w:lineRule="auto"/>
        <w:rPr>
          <w:rFonts w:ascii="Times New Roman" w:hAnsi="Times New Roman"/>
          <w:sz w:val="24"/>
          <w:szCs w:val="24"/>
        </w:rPr>
      </w:pPr>
      <w:r>
        <w:rPr>
          <w:rFonts w:ascii="Times New Roman" w:hAnsi="Times New Roman"/>
          <w:sz w:val="24"/>
          <w:szCs w:val="24"/>
        </w:rPr>
        <w:t>A kizáró okok felsorolása:</w:t>
      </w:r>
    </w:p>
    <w:p w:rsidR="00CA2305" w:rsidRDefault="00CA2305" w:rsidP="00CA2305">
      <w:pPr>
        <w:pStyle w:val="Listaszerbekezds1"/>
        <w:numPr>
          <w:ilvl w:val="0"/>
          <w:numId w:val="5"/>
        </w:numPr>
        <w:autoSpaceDE w:val="0"/>
        <w:spacing w:after="0" w:line="240" w:lineRule="auto"/>
        <w:jc w:val="both"/>
        <w:rPr>
          <w:rFonts w:ascii="Times New Roman" w:hAnsi="Times New Roman"/>
          <w:sz w:val="24"/>
          <w:szCs w:val="24"/>
        </w:rPr>
      </w:pPr>
      <w:r>
        <w:rPr>
          <w:rFonts w:ascii="Times New Roman" w:hAnsi="Times New Roman"/>
          <w:sz w:val="24"/>
          <w:szCs w:val="24"/>
        </w:rPr>
        <w:t>Az eljárásban nem lehet ajánlattevő (közös ajánlattevő), alvállalkozó és nem vehet részt az alkalmasság igazolásában olyan gazdasági szereplő, akivel szemben a Kbt. 62. § (1) és (2) bekezdésében foglalt kizáró okok fennállnak.</w:t>
      </w:r>
    </w:p>
    <w:p w:rsidR="00CA2305" w:rsidRDefault="00CA2305" w:rsidP="00CA2305">
      <w:pPr>
        <w:pStyle w:val="Listaszerbekezds1"/>
        <w:numPr>
          <w:ilvl w:val="0"/>
          <w:numId w:val="5"/>
        </w:numPr>
        <w:autoSpaceDE w:val="0"/>
        <w:spacing w:after="0" w:line="240" w:lineRule="auto"/>
        <w:jc w:val="both"/>
        <w:rPr>
          <w:rFonts w:ascii="Times New Roman" w:hAnsi="Times New Roman"/>
          <w:sz w:val="24"/>
          <w:szCs w:val="24"/>
        </w:rPr>
      </w:pPr>
      <w:r>
        <w:rPr>
          <w:rFonts w:ascii="Times New Roman" w:hAnsi="Times New Roman"/>
          <w:sz w:val="24"/>
          <w:szCs w:val="24"/>
        </w:rPr>
        <w:t>Ajánlatkérőnek a Kbt. 74. § (1) bekezdés b) pontja alapján az eljárásból ki kell zárnia az olyan ajánlattevőt, alvállalkozót, az alkalmasság igazolásában résztvevő gazdasági szereplőt, akivel szemben a fent meghatározott kizáró okok az eljárás során következnek be.</w:t>
      </w:r>
    </w:p>
    <w:p w:rsidR="00CA2305" w:rsidRDefault="00CA2305" w:rsidP="00CA2305">
      <w:pPr>
        <w:pStyle w:val="Norml1"/>
        <w:autoSpaceDE w:val="0"/>
        <w:spacing w:after="0" w:line="240" w:lineRule="auto"/>
        <w:jc w:val="both"/>
        <w:rPr>
          <w:rFonts w:ascii="Times New Roman" w:hAnsi="Times New Roman"/>
          <w:sz w:val="24"/>
          <w:szCs w:val="24"/>
        </w:rPr>
      </w:pP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Az igazolási módok felsorolása és rövid leírása:</w:t>
      </w:r>
    </w:p>
    <w:p w:rsidR="00CA2305" w:rsidRDefault="00CA2305" w:rsidP="00CA2305">
      <w:pPr>
        <w:pStyle w:val="Listaszerbekezds1"/>
        <w:numPr>
          <w:ilvl w:val="0"/>
          <w:numId w:val="4"/>
        </w:numPr>
        <w:autoSpaceDE w:val="0"/>
        <w:spacing w:after="0" w:line="240" w:lineRule="auto"/>
        <w:jc w:val="both"/>
        <w:rPr>
          <w:rFonts w:ascii="Times New Roman" w:hAnsi="Times New Roman"/>
          <w:sz w:val="24"/>
          <w:szCs w:val="24"/>
        </w:rPr>
      </w:pPr>
      <w:r>
        <w:rPr>
          <w:rFonts w:ascii="Times New Roman" w:hAnsi="Times New Roman"/>
          <w:sz w:val="24"/>
          <w:szCs w:val="24"/>
        </w:rPr>
        <w:t>Ajánlattevőnek (közös ajánlattevőnek) az ajánlatában a Kbt. 62. § (1) és (2) bekezdésben foglalt kizáró okok fenn nem állását a Kbt. 114. § (2) bekezdése, valamint a közbeszerzési eljárásokban az alkalmasság és a kizáró okok igazolásának, valamint a közbeszerzési műszaki leírás meghatározásának módjáról szóló 321/2015. (X.30.) Korm. rendelet 17. § rendelkezései szerint kell igazolnia.</w:t>
      </w:r>
    </w:p>
    <w:p w:rsidR="00CA2305" w:rsidRDefault="00CA2305" w:rsidP="00CA2305">
      <w:pPr>
        <w:pStyle w:val="Listaszerbekezds1"/>
        <w:numPr>
          <w:ilvl w:val="0"/>
          <w:numId w:val="4"/>
        </w:numPr>
        <w:autoSpaceDE w:val="0"/>
        <w:spacing w:after="0" w:line="240" w:lineRule="auto"/>
        <w:jc w:val="both"/>
        <w:rPr>
          <w:rFonts w:ascii="Times New Roman" w:hAnsi="Times New Roman"/>
          <w:sz w:val="24"/>
          <w:szCs w:val="24"/>
        </w:rPr>
      </w:pPr>
      <w:r>
        <w:rPr>
          <w:rFonts w:ascii="Times New Roman" w:hAnsi="Times New Roman"/>
          <w:sz w:val="24"/>
          <w:szCs w:val="24"/>
        </w:rPr>
        <w:t>Ajánlattevőnek (közös ajánlattevőnek) a Kbt. 67. § (4) és a bekezdése alapján ajánlatában köteles nyilatkozni arról, hogy a szerződés teljesítéséhez nem vesz igénybe a 62. § (1) és (2) bekezdése szerinti kizáró okok hatálya alá eső alvállalkozót, valamint az általa alkalmasságának igazolására igénybe vett más szervezet nem tartozik az 62. § (1) és (2) bekezdése szerinti kizáró okok hatálya alá.</w:t>
      </w:r>
    </w:p>
    <w:p w:rsidR="00CA2305" w:rsidRDefault="00CA2305" w:rsidP="00CA2305">
      <w:pPr>
        <w:pStyle w:val="Listaszerbekezds1"/>
        <w:numPr>
          <w:ilvl w:val="0"/>
          <w:numId w:val="4"/>
        </w:numPr>
        <w:autoSpaceDE w:val="0"/>
        <w:spacing w:after="0" w:line="240" w:lineRule="auto"/>
        <w:jc w:val="both"/>
        <w:rPr>
          <w:rFonts w:ascii="Times New Roman" w:hAnsi="Times New Roman"/>
          <w:b/>
          <w:bCs/>
          <w:sz w:val="24"/>
          <w:szCs w:val="24"/>
        </w:rPr>
      </w:pPr>
      <w:r>
        <w:rPr>
          <w:rFonts w:ascii="Times New Roman" w:hAnsi="Times New Roman"/>
          <w:sz w:val="24"/>
          <w:szCs w:val="24"/>
        </w:rPr>
        <w:t>A kizáró okok igazolására benyújtott nyilatkozatokkal kapcsolatban felhívjuk Ajánlattevők figyelmét, hogy ajánlattevőknek olyan nyilatkozatot kell csatolniuk, amely nem régebbi keltezésű jelen eljárást megindító felhívás feladásának napjánál.</w:t>
      </w:r>
    </w:p>
    <w:p w:rsidR="00CA2305" w:rsidRDefault="00CA2305" w:rsidP="00CA2305">
      <w:pPr>
        <w:pStyle w:val="Listaszerbekezds1"/>
        <w:ind w:left="0"/>
        <w:jc w:val="both"/>
        <w:rPr>
          <w:rFonts w:ascii="Times New Roman" w:hAnsi="Times New Roman"/>
          <w:b/>
          <w:bCs/>
          <w:sz w:val="24"/>
          <w:szCs w:val="24"/>
        </w:rPr>
      </w:pPr>
    </w:p>
    <w:p w:rsidR="00CA2305" w:rsidRDefault="00CA2305" w:rsidP="00CA2305">
      <w:pPr>
        <w:pStyle w:val="Listaszerbekezds1"/>
        <w:ind w:left="0"/>
        <w:jc w:val="both"/>
        <w:rPr>
          <w:rStyle w:val="Bekezdsalapbettpusa1"/>
          <w:rFonts w:ascii="Times New Roman" w:hAnsi="Times New Roman"/>
          <w:sz w:val="24"/>
          <w:szCs w:val="24"/>
        </w:rPr>
      </w:pPr>
      <w:r>
        <w:rPr>
          <w:rFonts w:ascii="Times New Roman" w:hAnsi="Times New Roman"/>
          <w:b/>
          <w:bCs/>
          <w:sz w:val="24"/>
          <w:szCs w:val="24"/>
        </w:rPr>
        <w:t>14./ Az alkalmassági követelmények, az alkalmasság megítéléséhez szükséges adatok és a megkövetelt igazolási mód</w:t>
      </w:r>
      <w:proofErr w:type="gramStart"/>
      <w:r>
        <w:rPr>
          <w:rFonts w:ascii="Times New Roman" w:hAnsi="Times New Roman"/>
          <w:b/>
          <w:bCs/>
          <w:sz w:val="24"/>
          <w:szCs w:val="24"/>
        </w:rPr>
        <w:t>:Pénzügyi</w:t>
      </w:r>
      <w:proofErr w:type="gramEnd"/>
      <w:r>
        <w:rPr>
          <w:rFonts w:ascii="Times New Roman" w:hAnsi="Times New Roman"/>
          <w:b/>
          <w:bCs/>
          <w:sz w:val="24"/>
          <w:szCs w:val="24"/>
        </w:rPr>
        <w:t>, gazdasági alkalmasság:</w:t>
      </w:r>
    </w:p>
    <w:p w:rsidR="00CA2305" w:rsidRDefault="00CA2305" w:rsidP="00CA2305">
      <w:pPr>
        <w:pStyle w:val="Listaszerbekezds1"/>
        <w:spacing w:before="240" w:after="240"/>
        <w:ind w:left="0"/>
        <w:jc w:val="both"/>
        <w:rPr>
          <w:rFonts w:ascii="Times New Roman" w:hAnsi="Times New Roman"/>
          <w:sz w:val="24"/>
          <w:szCs w:val="24"/>
        </w:rPr>
      </w:pPr>
      <w:r>
        <w:rPr>
          <w:rStyle w:val="Bekezdsalapbettpusa1"/>
          <w:rFonts w:ascii="Times New Roman" w:hAnsi="Times New Roman"/>
          <w:sz w:val="24"/>
          <w:szCs w:val="24"/>
        </w:rPr>
        <w:tab/>
      </w:r>
      <w:r>
        <w:rPr>
          <w:rStyle w:val="Bekezdsalapbettpusa1"/>
          <w:rFonts w:ascii="Times New Roman" w:hAnsi="Times New Roman"/>
          <w:sz w:val="24"/>
          <w:szCs w:val="24"/>
          <w:u w:val="single"/>
        </w:rPr>
        <w:t>Megkövetelt igazolási mód:</w:t>
      </w:r>
    </w:p>
    <w:p w:rsidR="00CA2305" w:rsidRDefault="00CA2305" w:rsidP="00CA2305">
      <w:pPr>
        <w:pStyle w:val="Norml1"/>
        <w:autoSpaceDE w:val="0"/>
        <w:spacing w:after="0" w:line="240" w:lineRule="auto"/>
        <w:rPr>
          <w:rFonts w:ascii="Times New Roman" w:hAnsi="Times New Roman"/>
          <w:sz w:val="24"/>
          <w:szCs w:val="24"/>
        </w:rPr>
      </w:pPr>
      <w:r>
        <w:rPr>
          <w:rFonts w:ascii="Times New Roman" w:hAnsi="Times New Roman"/>
          <w:sz w:val="24"/>
          <w:szCs w:val="24"/>
        </w:rPr>
        <w:t>P1)</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 xml:space="preserve">A 321/2015. (X.30.) Korm. rendelet 19. </w:t>
      </w:r>
      <w:proofErr w:type="gramStart"/>
      <w:r>
        <w:rPr>
          <w:rFonts w:ascii="Times New Roman" w:hAnsi="Times New Roman"/>
          <w:sz w:val="24"/>
          <w:szCs w:val="24"/>
        </w:rPr>
        <w:t xml:space="preserve">§ (1) bekezdés b) pontja alapján a saját vagy jogelődje előző 2016. üzleti évre vonatkozó számviteli jogszabályok szerinti beszámolójának meghatározott részei (eredmény kimutatás) vonatkozásában a Kbt. 67. § (1) bekezdés szerinti nyilatkozata a </w:t>
      </w:r>
      <w:proofErr w:type="spellStart"/>
      <w:r>
        <w:rPr>
          <w:rFonts w:ascii="Times New Roman" w:hAnsi="Times New Roman"/>
          <w:sz w:val="24"/>
          <w:szCs w:val="24"/>
        </w:rPr>
        <w:t>Kbt</w:t>
      </w:r>
      <w:proofErr w:type="spellEnd"/>
      <w:r>
        <w:rPr>
          <w:rFonts w:ascii="Times New Roman" w:hAnsi="Times New Roman"/>
          <w:sz w:val="24"/>
          <w:szCs w:val="24"/>
        </w:rPr>
        <w:t xml:space="preserve"> 114. § (2) bekezdése értelmében - amennyiben az a magyar nyelven rendelkezésre álló, elektronikus hatósági nyilvántartásból (http://e-beszamolo.kim.gov.hu/) nem hozzáférhető a </w:t>
      </w:r>
      <w:r w:rsidR="004325C7">
        <w:rPr>
          <w:rFonts w:ascii="Times New Roman" w:hAnsi="Times New Roman"/>
          <w:sz w:val="24"/>
          <w:szCs w:val="24"/>
        </w:rPr>
        <w:t>2016.</w:t>
      </w:r>
      <w:r>
        <w:rPr>
          <w:rFonts w:ascii="Times New Roman" w:hAnsi="Times New Roman"/>
          <w:sz w:val="24"/>
          <w:szCs w:val="24"/>
        </w:rPr>
        <w:t xml:space="preserve"> üzleti évre - feltéve, hogy az ajánlattevő letelepedése szerinti ország joga előírja a beszámoló közzétételét.</w:t>
      </w:r>
      <w:proofErr w:type="gramEnd"/>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 xml:space="preserve">Ajánlatkérő felhívja </w:t>
      </w:r>
      <w:proofErr w:type="gramStart"/>
      <w:r>
        <w:rPr>
          <w:rFonts w:ascii="Times New Roman" w:hAnsi="Times New Roman"/>
          <w:sz w:val="24"/>
          <w:szCs w:val="24"/>
        </w:rPr>
        <w:t>ajánlattevő(</w:t>
      </w:r>
      <w:proofErr w:type="gramEnd"/>
      <w:r>
        <w:rPr>
          <w:rFonts w:ascii="Times New Roman" w:hAnsi="Times New Roman"/>
          <w:sz w:val="24"/>
          <w:szCs w:val="24"/>
        </w:rPr>
        <w:t>k) figyelmét a bírálat során a Kbt. 69. § (4)-(7) bekezdésben</w:t>
      </w:r>
    </w:p>
    <w:p w:rsidR="00CA2305" w:rsidRDefault="00CA2305" w:rsidP="00CA2305">
      <w:pPr>
        <w:pStyle w:val="Norml1"/>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meghatározottak</w:t>
      </w:r>
      <w:proofErr w:type="gramEnd"/>
      <w:r>
        <w:rPr>
          <w:rFonts w:ascii="Times New Roman" w:hAnsi="Times New Roman"/>
          <w:sz w:val="24"/>
          <w:szCs w:val="24"/>
        </w:rPr>
        <w:t xml:space="preserve"> szerinti igazolások benyújtására.</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 xml:space="preserve">Amennyiben az ajánlattevő nem rendelkezik beszámolóval a 2016. üzleti évre vonatkozóan, azért, mert az időszak után kezdte meg működését, akkor nyilatkozat a működésének ideje alatti, közbeszerzés tárgyából (épületgépészeti munkák) származó - általános forgalmi adó nélkül számított </w:t>
      </w:r>
      <w:proofErr w:type="spellStart"/>
      <w:r>
        <w:rPr>
          <w:rFonts w:ascii="Times New Roman" w:hAnsi="Times New Roman"/>
          <w:sz w:val="24"/>
          <w:szCs w:val="24"/>
        </w:rPr>
        <w:t>-árbevételéről</w:t>
      </w:r>
      <w:proofErr w:type="spellEnd"/>
      <w:r>
        <w:rPr>
          <w:rFonts w:ascii="Times New Roman" w:hAnsi="Times New Roman"/>
          <w:sz w:val="24"/>
          <w:szCs w:val="24"/>
        </w:rPr>
        <w:t>.</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A P1) alkalmassági követelmény esetében alkalmazható a 321/2015. (X.30.) Korm. rendelet 19. § (2)-(3) bekezdése.</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A P1) pont esetében a Kbt. 65. § (7); valamint (8) bekezdése is alkalmazható az alkalmassági</w:t>
      </w:r>
    </w:p>
    <w:p w:rsidR="00CA2305" w:rsidRDefault="00CA2305" w:rsidP="00CA2305">
      <w:pPr>
        <w:pStyle w:val="Listaszerbekezds1"/>
        <w:ind w:left="0"/>
        <w:jc w:val="both"/>
        <w:rPr>
          <w:rFonts w:ascii="Times New Roman" w:hAnsi="Times New Roman"/>
          <w:sz w:val="24"/>
          <w:szCs w:val="24"/>
          <w:u w:val="single"/>
        </w:rPr>
      </w:pPr>
      <w:proofErr w:type="gramStart"/>
      <w:r>
        <w:rPr>
          <w:rFonts w:ascii="Times New Roman" w:hAnsi="Times New Roman"/>
          <w:sz w:val="24"/>
          <w:szCs w:val="24"/>
        </w:rPr>
        <w:t>minimum</w:t>
      </w:r>
      <w:proofErr w:type="gramEnd"/>
      <w:r>
        <w:rPr>
          <w:rFonts w:ascii="Times New Roman" w:hAnsi="Times New Roman"/>
          <w:sz w:val="24"/>
          <w:szCs w:val="24"/>
        </w:rPr>
        <w:t xml:space="preserve"> követelményeknek való megfelelés érdekében.</w:t>
      </w:r>
      <w:r>
        <w:rPr>
          <w:rFonts w:ascii="Times New Roman" w:hAnsi="Times New Roman"/>
          <w:sz w:val="24"/>
          <w:szCs w:val="24"/>
        </w:rPr>
        <w:tab/>
      </w:r>
    </w:p>
    <w:p w:rsidR="00CA2305" w:rsidRDefault="00CA2305" w:rsidP="00CA2305">
      <w:pPr>
        <w:pStyle w:val="Listaszerbekezds1"/>
        <w:ind w:left="0"/>
        <w:jc w:val="both"/>
        <w:rPr>
          <w:rFonts w:ascii="Times New Roman" w:hAnsi="Times New Roman"/>
          <w:sz w:val="24"/>
          <w:szCs w:val="24"/>
        </w:rPr>
      </w:pPr>
      <w:r>
        <w:rPr>
          <w:rFonts w:ascii="Times New Roman" w:hAnsi="Times New Roman"/>
          <w:sz w:val="24"/>
          <w:szCs w:val="24"/>
          <w:u w:val="single"/>
        </w:rPr>
        <w:t>Minimum alkalmassági követelmény:</w:t>
      </w:r>
    </w:p>
    <w:p w:rsidR="00CA2305" w:rsidRDefault="00CA2305" w:rsidP="00CA2305">
      <w:pPr>
        <w:pStyle w:val="Norml1"/>
        <w:spacing w:before="120" w:after="120"/>
        <w:jc w:val="both"/>
        <w:rPr>
          <w:rStyle w:val="Bekezdsalapbettpusa1"/>
          <w:rFonts w:ascii="Times New Roman" w:hAnsi="Times New Roman"/>
          <w:bCs/>
          <w:sz w:val="24"/>
          <w:szCs w:val="24"/>
        </w:rPr>
      </w:pPr>
      <w:r>
        <w:rPr>
          <w:rFonts w:ascii="Times New Roman" w:hAnsi="Times New Roman"/>
          <w:sz w:val="24"/>
          <w:szCs w:val="24"/>
        </w:rPr>
        <w:t>Az eljárásban alkalmatlan az ajánlattevő, ha:</w:t>
      </w:r>
    </w:p>
    <w:p w:rsidR="00CA2305" w:rsidRDefault="00CA2305" w:rsidP="00CA2305">
      <w:pPr>
        <w:pStyle w:val="Norml1"/>
        <w:autoSpaceDE w:val="0"/>
        <w:spacing w:after="0" w:line="240" w:lineRule="auto"/>
        <w:jc w:val="both"/>
        <w:rPr>
          <w:rFonts w:ascii="Times New Roman" w:hAnsi="Times New Roman"/>
          <w:sz w:val="24"/>
          <w:szCs w:val="24"/>
        </w:rPr>
      </w:pPr>
      <w:r>
        <w:rPr>
          <w:rStyle w:val="Bekezdsalapbettpusa1"/>
          <w:rFonts w:ascii="Times New Roman" w:hAnsi="Times New Roman"/>
          <w:bCs/>
          <w:sz w:val="24"/>
          <w:szCs w:val="24"/>
        </w:rPr>
        <w:t>P1)</w:t>
      </w:r>
      <w:r>
        <w:rPr>
          <w:rStyle w:val="Bekezdsalapbettpusa1"/>
          <w:rFonts w:ascii="Times New Roman" w:hAnsi="Times New Roman"/>
          <w:sz w:val="24"/>
          <w:szCs w:val="24"/>
        </w:rPr>
        <w:t xml:space="preserve"> Alkalmatlan az ajánlattevő (közös ajánlattevő), ha a számviteli törvény szerinti éves beszámolói alapján a saját vagy jogelődjének a mérleg szerint eredménye az eljárást megindító felhívás feladását megelőző lezárt 2016. üzleti évben negatív volt.</w:t>
      </w:r>
    </w:p>
    <w:p w:rsidR="00CA2305" w:rsidRDefault="00CA2305" w:rsidP="00CA2305">
      <w:pPr>
        <w:pStyle w:val="Norml1"/>
        <w:autoSpaceDE w:val="0"/>
        <w:spacing w:after="0" w:line="240" w:lineRule="auto"/>
        <w:jc w:val="both"/>
        <w:rPr>
          <w:rFonts w:ascii="Times New Roman" w:hAnsi="Times New Roman"/>
          <w:sz w:val="24"/>
          <w:szCs w:val="24"/>
        </w:rPr>
      </w:pP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 xml:space="preserve">(A 321/2015. (X.30.) Korm. rendelet 19. </w:t>
      </w:r>
      <w:proofErr w:type="gramStart"/>
      <w:r>
        <w:rPr>
          <w:rFonts w:ascii="Times New Roman" w:hAnsi="Times New Roman"/>
          <w:sz w:val="24"/>
          <w:szCs w:val="24"/>
        </w:rPr>
        <w:t xml:space="preserve">§ (2) bekezdés szerinti esetben - azaz, ha az ajánlattevő azért nem rendelkezik beszámolóval az ajánlatkérő által előírt teljes időszakban, mert az időszak kezdete után kezdte meg működését - az ajánlattevő alkalmatlan, ha működésének ideje alatt </w:t>
      </w:r>
      <w:r w:rsidR="00AE67BB">
        <w:rPr>
          <w:rFonts w:ascii="Times New Roman" w:hAnsi="Times New Roman"/>
          <w:sz w:val="24"/>
          <w:szCs w:val="24"/>
        </w:rPr>
        <w:t>energetikai felújítás és korszerűsítés (nyílászáró csere, homlokzat hőszigetelés, fűtés korszerűsítés stb.)</w:t>
      </w:r>
      <w:r>
        <w:rPr>
          <w:rFonts w:ascii="Times New Roman" w:hAnsi="Times New Roman"/>
          <w:sz w:val="24"/>
          <w:szCs w:val="24"/>
        </w:rPr>
        <w:t xml:space="preserve"> munkákból - általános forgalmi adó nélkül számított – árbevétele nem éri el a nettó 25.000.000,- Ft-ot.</w:t>
      </w:r>
      <w:proofErr w:type="gramEnd"/>
    </w:p>
    <w:p w:rsidR="00CA2305" w:rsidRDefault="00CA2305" w:rsidP="00CA2305">
      <w:pPr>
        <w:pStyle w:val="Norml1"/>
        <w:autoSpaceDE w:val="0"/>
        <w:spacing w:after="0" w:line="240" w:lineRule="auto"/>
        <w:jc w:val="both"/>
        <w:rPr>
          <w:rFonts w:ascii="Times New Roman" w:hAnsi="Times New Roman"/>
          <w:sz w:val="24"/>
          <w:szCs w:val="24"/>
        </w:rPr>
      </w:pPr>
    </w:p>
    <w:p w:rsidR="00CA2305" w:rsidRDefault="00CA2305" w:rsidP="00CA2305">
      <w:pPr>
        <w:pStyle w:val="Norml1"/>
        <w:autoSpaceDE w:val="0"/>
        <w:spacing w:after="0" w:line="240" w:lineRule="auto"/>
        <w:jc w:val="both"/>
        <w:rPr>
          <w:rFonts w:ascii="Times New Roman" w:hAnsi="Times New Roman"/>
          <w:b/>
          <w:bCs/>
          <w:sz w:val="24"/>
          <w:szCs w:val="24"/>
        </w:rPr>
      </w:pPr>
      <w:r>
        <w:rPr>
          <w:rFonts w:ascii="Times New Roman" w:hAnsi="Times New Roman"/>
          <w:sz w:val="24"/>
          <w:szCs w:val="24"/>
        </w:rPr>
        <w:t>Az együttes megfelelés a P1) pontban előirt alkalmassági minimumkövetelmény esetében akként értelmezhető, hogy a közös ajánlattevők legalább egyikének teljes mértékben meg kell felelnie az előírt alkalmassági minimumkövetelménynek, tekintettel arra, hogy a P1) pontban előirt gazdasági és pénzügyi alkalmassági feltételek személyhez kötötten értelmezhetők.</w:t>
      </w:r>
    </w:p>
    <w:p w:rsidR="00CA2305" w:rsidRDefault="00CA2305" w:rsidP="00CA2305">
      <w:pPr>
        <w:pStyle w:val="Norml1"/>
        <w:jc w:val="both"/>
        <w:rPr>
          <w:rFonts w:ascii="Times New Roman" w:hAnsi="Times New Roman"/>
          <w:b/>
          <w:bCs/>
          <w:sz w:val="24"/>
          <w:szCs w:val="24"/>
        </w:rPr>
      </w:pPr>
    </w:p>
    <w:p w:rsidR="00CA2305" w:rsidRDefault="00CA2305" w:rsidP="00CA2305">
      <w:pPr>
        <w:pStyle w:val="Norml1"/>
        <w:jc w:val="both"/>
        <w:rPr>
          <w:rStyle w:val="Bekezdsalapbettpusa1"/>
          <w:rFonts w:ascii="Times New Roman" w:hAnsi="Times New Roman"/>
          <w:sz w:val="24"/>
          <w:szCs w:val="24"/>
        </w:rPr>
      </w:pPr>
      <w:r>
        <w:rPr>
          <w:rFonts w:ascii="Times New Roman" w:hAnsi="Times New Roman"/>
          <w:b/>
          <w:bCs/>
          <w:sz w:val="24"/>
          <w:szCs w:val="24"/>
        </w:rPr>
        <w:t>Műszaki, szakmai alkalmasság:</w:t>
      </w:r>
    </w:p>
    <w:p w:rsidR="00CA2305" w:rsidRDefault="00CA2305" w:rsidP="00CA2305">
      <w:pPr>
        <w:pStyle w:val="Listaszerbekezds1"/>
        <w:ind w:left="0"/>
        <w:jc w:val="both"/>
        <w:rPr>
          <w:rFonts w:ascii="Times New Roman" w:hAnsi="Times New Roman"/>
          <w:sz w:val="24"/>
          <w:szCs w:val="24"/>
        </w:rPr>
      </w:pPr>
      <w:r>
        <w:rPr>
          <w:rStyle w:val="Bekezdsalapbettpusa1"/>
          <w:rFonts w:ascii="Times New Roman" w:hAnsi="Times New Roman"/>
          <w:sz w:val="24"/>
          <w:szCs w:val="24"/>
        </w:rPr>
        <w:tab/>
      </w:r>
      <w:r>
        <w:rPr>
          <w:rStyle w:val="Bekezdsalapbettpusa1"/>
          <w:rFonts w:ascii="Times New Roman" w:hAnsi="Times New Roman"/>
          <w:sz w:val="24"/>
          <w:szCs w:val="24"/>
          <w:u w:val="single"/>
        </w:rPr>
        <w:t>Megkövetelt igazolási mód:</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M1) Ajánlattevő, adott esetben a kapacitást rendelkezésre bocsátó szervezet a Kbt. 114. § (2)</w:t>
      </w:r>
    </w:p>
    <w:p w:rsidR="00CA2305" w:rsidRDefault="00CA2305" w:rsidP="00CA2305">
      <w:pPr>
        <w:pStyle w:val="Norml1"/>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bekezdése</w:t>
      </w:r>
      <w:proofErr w:type="gramEnd"/>
      <w:r>
        <w:rPr>
          <w:rFonts w:ascii="Times New Roman" w:hAnsi="Times New Roman"/>
          <w:sz w:val="24"/>
          <w:szCs w:val="24"/>
        </w:rPr>
        <w:t xml:space="preserve"> értelmében - közbeszerzési részenként külön-külön - a Kbt. 67. § (1) bekezdése szerinti nyilatkozat benyújtására köteles, mely szerint megfelel az előírt alkalmassági </w:t>
      </w:r>
      <w:proofErr w:type="gramStart"/>
      <w:r>
        <w:rPr>
          <w:rFonts w:ascii="Times New Roman" w:hAnsi="Times New Roman"/>
          <w:sz w:val="24"/>
          <w:szCs w:val="24"/>
        </w:rPr>
        <w:t>követelmény(</w:t>
      </w:r>
      <w:proofErr w:type="spellStart"/>
      <w:proofErr w:type="gramEnd"/>
      <w:r>
        <w:rPr>
          <w:rFonts w:ascii="Times New Roman" w:hAnsi="Times New Roman"/>
          <w:sz w:val="24"/>
          <w:szCs w:val="24"/>
        </w:rPr>
        <w:t>ek</w:t>
      </w:r>
      <w:proofErr w:type="spellEnd"/>
      <w:r>
        <w:rPr>
          <w:rFonts w:ascii="Times New Roman" w:hAnsi="Times New Roman"/>
          <w:sz w:val="24"/>
          <w:szCs w:val="24"/>
        </w:rPr>
        <w:t>)</w:t>
      </w:r>
      <w:proofErr w:type="spellStart"/>
      <w:r>
        <w:rPr>
          <w:rFonts w:ascii="Times New Roman" w:hAnsi="Times New Roman"/>
          <w:sz w:val="24"/>
          <w:szCs w:val="24"/>
        </w:rPr>
        <w:t>nek</w:t>
      </w:r>
      <w:proofErr w:type="spellEnd"/>
      <w:r>
        <w:rPr>
          <w:rFonts w:ascii="Times New Roman" w:hAnsi="Times New Roman"/>
          <w:sz w:val="24"/>
          <w:szCs w:val="24"/>
        </w:rPr>
        <w:t>. Az alkalmasság igazolása tekintetében a Kbt. 69. §</w:t>
      </w:r>
      <w:proofErr w:type="spellStart"/>
      <w:r>
        <w:rPr>
          <w:rFonts w:ascii="Times New Roman" w:hAnsi="Times New Roman"/>
          <w:sz w:val="24"/>
          <w:szCs w:val="24"/>
        </w:rPr>
        <w:t>-a</w:t>
      </w:r>
      <w:proofErr w:type="spellEnd"/>
      <w:r>
        <w:rPr>
          <w:rFonts w:ascii="Times New Roman" w:hAnsi="Times New Roman"/>
          <w:sz w:val="24"/>
          <w:szCs w:val="24"/>
        </w:rPr>
        <w:t xml:space="preserve"> szerinti ajánlatkérői felhívásra az alábbiak szerint történik:</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A 321/2015. (X.30.) Korm. rendelet 21. § (2) bekezdés a) pontja alapján az eljárást megindító</w:t>
      </w:r>
    </w:p>
    <w:p w:rsidR="00CA2305" w:rsidRDefault="00CA2305" w:rsidP="00CA2305">
      <w:pPr>
        <w:pStyle w:val="Norml1"/>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felhívás</w:t>
      </w:r>
      <w:proofErr w:type="gramEnd"/>
      <w:r>
        <w:rPr>
          <w:rFonts w:ascii="Times New Roman" w:hAnsi="Times New Roman"/>
          <w:sz w:val="24"/>
          <w:szCs w:val="24"/>
        </w:rPr>
        <w:t xml:space="preserve"> feladásától visszafelé számított 5 év jelentősebb, műszaki átadás-átvétellel lezárt, a </w:t>
      </w:r>
      <w:r w:rsidRPr="008B7604">
        <w:rPr>
          <w:rFonts w:ascii="Times New Roman" w:hAnsi="Times New Roman"/>
          <w:sz w:val="24"/>
          <w:szCs w:val="24"/>
        </w:rPr>
        <w:t>közbeszerzés tárgya szerinti</w:t>
      </w:r>
      <w:r w:rsidR="008B7604" w:rsidRPr="008B7604">
        <w:rPr>
          <w:rFonts w:ascii="Times New Roman" w:hAnsi="Times New Roman"/>
          <w:sz w:val="24"/>
          <w:szCs w:val="24"/>
        </w:rPr>
        <w:t xml:space="preserve"> </w:t>
      </w:r>
      <w:r w:rsidR="008B7604" w:rsidRPr="008B7604">
        <w:rPr>
          <w:rStyle w:val="Bekezdsalapbettpusa1"/>
          <w:rFonts w:ascii="Times New Roman" w:hAnsi="Times New Roman"/>
          <w:b/>
          <w:sz w:val="24"/>
          <w:szCs w:val="24"/>
        </w:rPr>
        <w:t xml:space="preserve">épület energetikai felújítási, korszerűsítési </w:t>
      </w:r>
      <w:r w:rsidRPr="008B7604">
        <w:rPr>
          <w:rFonts w:ascii="Times New Roman" w:hAnsi="Times New Roman"/>
          <w:b/>
          <w:sz w:val="24"/>
          <w:szCs w:val="24"/>
        </w:rPr>
        <w:t>munkáinak</w:t>
      </w:r>
      <w:r w:rsidRPr="008B7604">
        <w:rPr>
          <w:rFonts w:ascii="Times New Roman" w:hAnsi="Times New Roman"/>
          <w:sz w:val="24"/>
          <w:szCs w:val="24"/>
        </w:rPr>
        <w:t xml:space="preserve"> ismertetése</w:t>
      </w:r>
      <w:r>
        <w:rPr>
          <w:rFonts w:ascii="Times New Roman" w:hAnsi="Times New Roman"/>
          <w:sz w:val="24"/>
          <w:szCs w:val="24"/>
        </w:rPr>
        <w:t xml:space="preserve"> a 321/2015. (X.30.) Korm. rendelet 23. § alapján a szerződést kötő másik fél által adott igazolással.</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Az igazolás tartalmazza legalább a következő adatokat:</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 a referencia tárgyát (az elvégzett munka rövid ismertetését oly módon, hogy abból az</w:t>
      </w:r>
    </w:p>
    <w:p w:rsidR="00CA2305" w:rsidRDefault="00CA2305" w:rsidP="00CA2305">
      <w:pPr>
        <w:pStyle w:val="Norml1"/>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alkalmassági</w:t>
      </w:r>
      <w:proofErr w:type="gramEnd"/>
      <w:r>
        <w:rPr>
          <w:rFonts w:ascii="Times New Roman" w:hAnsi="Times New Roman"/>
          <w:sz w:val="24"/>
          <w:szCs w:val="24"/>
        </w:rPr>
        <w:t xml:space="preserve"> minimum-követelményeknek való megfelelés egyértelműen megállapítható legyen);</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 az ellenszolgáltatás összegét (adott teljesítés %-os mértékét közös teljesítés esetén);</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 a teljesítés idejét és helyét (a kezdő és a befejező - azaz az átadás átvétel - időpontját min.</w:t>
      </w:r>
    </w:p>
    <w:p w:rsidR="00CA2305" w:rsidRDefault="00CA2305" w:rsidP="00CA2305">
      <w:pPr>
        <w:pStyle w:val="Norml1"/>
        <w:autoSpaceDE w:val="0"/>
        <w:spacing w:after="0" w:line="240" w:lineRule="auto"/>
        <w:jc w:val="both"/>
        <w:rPr>
          <w:rFonts w:ascii="Times New Roman" w:hAnsi="Times New Roman"/>
          <w:sz w:val="24"/>
          <w:szCs w:val="24"/>
        </w:rPr>
      </w:pPr>
      <w:proofErr w:type="gramStart"/>
      <w:r>
        <w:rPr>
          <w:rFonts w:ascii="Times New Roman" w:hAnsi="Times New Roman"/>
          <w:sz w:val="24"/>
          <w:szCs w:val="24"/>
        </w:rPr>
        <w:t>év</w:t>
      </w:r>
      <w:proofErr w:type="gramEnd"/>
      <w:r>
        <w:rPr>
          <w:rFonts w:ascii="Times New Roman" w:hAnsi="Times New Roman"/>
          <w:sz w:val="24"/>
          <w:szCs w:val="24"/>
        </w:rPr>
        <w:t>/hónap bontásban);</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 a szerződést kötő másik fél megnevezését;</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 továbbá nyilatkozni kell arról, hogy a teljesítés az előírásoknak és a szerződésnek megfelelően történt-e.</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Amennyiben a referenciaigazolás szerinti szerződés tárgya bővebb, mint a közbeszerzés tárgya, akkor a referenciaigazolásban meg kell adni a közbeszerzés tárgyára vonatkozó részösszeget /mennyiségi adatot/ műszaki tartalmat!</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Ajánlatkérő elfogadja a konzorciumi megállapodás keretében teljesített referenciát is, ha</w:t>
      </w:r>
    </w:p>
    <w:p w:rsidR="00CA2305" w:rsidRDefault="00CA2305" w:rsidP="00CA2305">
      <w:pPr>
        <w:pStyle w:val="Norml1"/>
        <w:autoSpaceDE w:val="0"/>
        <w:spacing w:after="0" w:line="240" w:lineRule="auto"/>
        <w:jc w:val="both"/>
        <w:rPr>
          <w:rFonts w:ascii="Times New Roman" w:hAnsi="Times New Roman"/>
          <w:sz w:val="24"/>
          <w:szCs w:val="24"/>
        </w:rPr>
      </w:pPr>
      <w:r>
        <w:rPr>
          <w:rFonts w:ascii="Times New Roman" w:hAnsi="Times New Roman"/>
          <w:sz w:val="24"/>
          <w:szCs w:val="24"/>
        </w:rPr>
        <w:t>konzorciumi tagként saját hányadban kielégíti az előírt feltételt (</w:t>
      </w:r>
      <w:proofErr w:type="gramStart"/>
      <w:r>
        <w:rPr>
          <w:rFonts w:ascii="Times New Roman" w:hAnsi="Times New Roman"/>
          <w:sz w:val="24"/>
          <w:szCs w:val="24"/>
        </w:rPr>
        <w:t>kérjük</w:t>
      </w:r>
      <w:proofErr w:type="gramEnd"/>
      <w:r>
        <w:rPr>
          <w:rFonts w:ascii="Times New Roman" w:hAnsi="Times New Roman"/>
          <w:sz w:val="24"/>
          <w:szCs w:val="24"/>
        </w:rPr>
        <w:t xml:space="preserve"> emiatt az igazolásban adják meg a saját teljesítés mértékét százalékban is).</w:t>
      </w:r>
    </w:p>
    <w:p w:rsidR="00CA2305" w:rsidRDefault="00CA2305" w:rsidP="00CA2305">
      <w:pPr>
        <w:pStyle w:val="Norml1"/>
        <w:autoSpaceDE w:val="0"/>
        <w:spacing w:after="0" w:line="240" w:lineRule="auto"/>
        <w:jc w:val="both"/>
        <w:rPr>
          <w:rFonts w:ascii="Times New Roman" w:hAnsi="Times New Roman"/>
          <w:sz w:val="24"/>
          <w:szCs w:val="24"/>
        </w:rPr>
      </w:pPr>
    </w:p>
    <w:p w:rsidR="00CA2305" w:rsidRDefault="00CA2305" w:rsidP="00CA2305">
      <w:pPr>
        <w:pStyle w:val="Listaszerbekezds1"/>
        <w:ind w:left="0"/>
        <w:jc w:val="both"/>
        <w:rPr>
          <w:rFonts w:ascii="Times New Roman" w:hAnsi="Times New Roman"/>
          <w:sz w:val="24"/>
          <w:szCs w:val="24"/>
        </w:rPr>
      </w:pPr>
      <w:r>
        <w:rPr>
          <w:rStyle w:val="Bekezdsalapbettpusa1"/>
          <w:rFonts w:ascii="Times New Roman" w:hAnsi="Times New Roman"/>
          <w:sz w:val="24"/>
          <w:szCs w:val="24"/>
        </w:rPr>
        <w:tab/>
      </w:r>
      <w:r>
        <w:rPr>
          <w:rStyle w:val="Bekezdsalapbettpusa1"/>
          <w:rFonts w:ascii="Times New Roman" w:hAnsi="Times New Roman"/>
          <w:sz w:val="24"/>
          <w:szCs w:val="24"/>
          <w:u w:val="single"/>
        </w:rPr>
        <w:t>Minimum alkalmassági követelmény:</w:t>
      </w:r>
    </w:p>
    <w:p w:rsidR="00CA2305" w:rsidRDefault="00CA2305" w:rsidP="00CA2305">
      <w:pPr>
        <w:pStyle w:val="Norml1"/>
        <w:spacing w:before="120" w:after="120"/>
        <w:jc w:val="both"/>
      </w:pPr>
      <w:r>
        <w:rPr>
          <w:rFonts w:ascii="Times New Roman" w:hAnsi="Times New Roman"/>
          <w:sz w:val="24"/>
          <w:szCs w:val="24"/>
        </w:rPr>
        <w:t>Az eljárásban alkalmatlan az ajánlattevő, ha:</w:t>
      </w:r>
    </w:p>
    <w:p w:rsidR="00CA2305" w:rsidRDefault="00CA2305" w:rsidP="00CA2305">
      <w:pPr>
        <w:pStyle w:val="NormlWeb1"/>
        <w:spacing w:before="0" w:after="0"/>
        <w:jc w:val="both"/>
      </w:pPr>
      <w:r>
        <w:t xml:space="preserve">M1) az eljárást megindító felhívás megküldésétől visszafelé számított 5 évben nem rendelkezik sikeres műszaki átadás-átvétellel lezárult összesen legalább 2 db, egyenként minimum </w:t>
      </w:r>
      <w:r>
        <w:rPr>
          <w:rStyle w:val="Bekezdsalapbettpusa1"/>
          <w:b/>
        </w:rPr>
        <w:t xml:space="preserve">nettó </w:t>
      </w:r>
      <w:r w:rsidR="00751FEE">
        <w:rPr>
          <w:rStyle w:val="Bekezdsalapbettpusa1"/>
          <w:b/>
        </w:rPr>
        <w:t>15</w:t>
      </w:r>
      <w:r>
        <w:rPr>
          <w:rStyle w:val="Bekezdsalapbettpusa1"/>
          <w:b/>
        </w:rPr>
        <w:t xml:space="preserve"> millió Ft</w:t>
      </w:r>
      <w:r>
        <w:t xml:space="preserve"> ellenértékű </w:t>
      </w:r>
      <w:r>
        <w:rPr>
          <w:rStyle w:val="Bekezdsalapbettpusa1"/>
          <w:b/>
        </w:rPr>
        <w:t xml:space="preserve">épület </w:t>
      </w:r>
      <w:r w:rsidR="008B7604">
        <w:rPr>
          <w:rStyle w:val="Bekezdsalapbettpusa1"/>
          <w:b/>
        </w:rPr>
        <w:t>energetikai felújítási, korszerűsítési</w:t>
      </w:r>
      <w:r>
        <w:rPr>
          <w:rStyle w:val="Bekezdsalapbettpusa1"/>
          <w:b/>
        </w:rPr>
        <w:t xml:space="preserve"> munkára </w:t>
      </w:r>
      <w:r>
        <w:t>vonatkozó referenciával. A referencia elfogadható úgy is, hogy egy nagyobb projekt keretében végzett ilyen jellegű tevékenységet, ekkora értékben.</w:t>
      </w:r>
    </w:p>
    <w:p w:rsidR="00CA2305" w:rsidRDefault="00CA2305" w:rsidP="00CA2305">
      <w:pPr>
        <w:pStyle w:val="NormlWeb1"/>
        <w:spacing w:before="0" w:after="0"/>
        <w:jc w:val="both"/>
      </w:pPr>
    </w:p>
    <w:p w:rsidR="00B36DEB" w:rsidRDefault="00B36DEB" w:rsidP="00CA2305">
      <w:pPr>
        <w:pStyle w:val="NormlWeb1"/>
        <w:spacing w:before="0" w:after="0"/>
        <w:jc w:val="both"/>
      </w:pPr>
    </w:p>
    <w:p w:rsidR="00B36DEB" w:rsidRDefault="00B36DEB" w:rsidP="00B36DEB">
      <w:pPr>
        <w:pStyle w:val="Listaszerbekezds1"/>
        <w:ind w:left="0"/>
        <w:jc w:val="both"/>
        <w:rPr>
          <w:rFonts w:ascii="Times New Roman" w:hAnsi="Times New Roman"/>
          <w:b/>
          <w:bCs/>
          <w:sz w:val="24"/>
          <w:szCs w:val="24"/>
        </w:rPr>
      </w:pPr>
      <w:r>
        <w:rPr>
          <w:rStyle w:val="Bekezdsalapbettpusa1"/>
          <w:rFonts w:ascii="Times New Roman" w:hAnsi="Times New Roman"/>
          <w:b/>
          <w:bCs/>
          <w:sz w:val="24"/>
          <w:szCs w:val="24"/>
        </w:rPr>
        <w:t>15./ Az ajánlattételi határidő:</w:t>
      </w:r>
      <w:r>
        <w:rPr>
          <w:rStyle w:val="Bekezdsalapbettpusa1"/>
          <w:rFonts w:ascii="Times New Roman" w:hAnsi="Times New Roman"/>
          <w:sz w:val="24"/>
          <w:szCs w:val="24"/>
        </w:rPr>
        <w:t xml:space="preserve"> </w:t>
      </w:r>
      <w:r w:rsidRPr="00751FEE">
        <w:rPr>
          <w:rStyle w:val="Bekezdsalapbettpusa1"/>
          <w:rFonts w:ascii="Times New Roman" w:hAnsi="Times New Roman"/>
          <w:sz w:val="24"/>
          <w:szCs w:val="24"/>
        </w:rPr>
        <w:t xml:space="preserve">2017. augusztus </w:t>
      </w:r>
      <w:r w:rsidR="00751FEE">
        <w:rPr>
          <w:rStyle w:val="Bekezdsalapbettpusa1"/>
          <w:rFonts w:ascii="Times New Roman" w:hAnsi="Times New Roman"/>
          <w:sz w:val="24"/>
          <w:szCs w:val="24"/>
        </w:rPr>
        <w:t>01. (kedd) 09:00 órakor</w:t>
      </w:r>
    </w:p>
    <w:p w:rsidR="00B36DEB" w:rsidRPr="00AE4121" w:rsidRDefault="00B36DEB" w:rsidP="00B36DEB">
      <w:pPr>
        <w:pStyle w:val="Listaszerbekezds"/>
        <w:keepNext/>
        <w:spacing w:after="0" w:line="240" w:lineRule="auto"/>
        <w:ind w:left="0"/>
        <w:jc w:val="both"/>
        <w:rPr>
          <w:rFonts w:ascii="Times New Roman" w:hAnsi="Times New Roman"/>
          <w:sz w:val="24"/>
          <w:szCs w:val="24"/>
        </w:rPr>
      </w:pPr>
      <w:r>
        <w:rPr>
          <w:rStyle w:val="Bekezdsalapbettpusa1"/>
          <w:rFonts w:ascii="Times New Roman" w:hAnsi="Times New Roman"/>
          <w:b/>
          <w:bCs/>
          <w:sz w:val="24"/>
          <w:szCs w:val="24"/>
        </w:rPr>
        <w:t>16./ Az ajánlat benyújtásának helye:</w:t>
      </w:r>
      <w:r>
        <w:rPr>
          <w:rStyle w:val="Bekezdsalapbettpusa1"/>
          <w:rFonts w:ascii="Times New Roman" w:hAnsi="Times New Roman"/>
          <w:sz w:val="24"/>
          <w:szCs w:val="24"/>
        </w:rPr>
        <w:t xml:space="preserve"> </w:t>
      </w:r>
      <w:r w:rsidRPr="00AE4121">
        <w:rPr>
          <w:rFonts w:ascii="Times New Roman" w:hAnsi="Times New Roman"/>
          <w:sz w:val="24"/>
          <w:szCs w:val="24"/>
        </w:rPr>
        <w:t>Kalocsa Város Önkormányzata</w:t>
      </w:r>
    </w:p>
    <w:p w:rsidR="00B36DEB" w:rsidRPr="00AE4121" w:rsidRDefault="00B36DEB" w:rsidP="00B36DEB">
      <w:pPr>
        <w:pStyle w:val="Listaszerbekezds"/>
        <w:tabs>
          <w:tab w:val="left" w:pos="3686"/>
        </w:tabs>
        <w:spacing w:after="0" w:line="240" w:lineRule="auto"/>
        <w:ind w:left="0"/>
        <w:jc w:val="both"/>
        <w:rPr>
          <w:rFonts w:ascii="Times New Roman" w:hAnsi="Times New Roman"/>
          <w:sz w:val="24"/>
          <w:szCs w:val="24"/>
        </w:rPr>
      </w:pPr>
      <w:r w:rsidRPr="00AE4121">
        <w:rPr>
          <w:rFonts w:ascii="Times New Roman" w:hAnsi="Times New Roman"/>
          <w:sz w:val="24"/>
          <w:szCs w:val="24"/>
        </w:rPr>
        <w:tab/>
        <w:t xml:space="preserve">6300 Kalocsa, Szent István </w:t>
      </w:r>
      <w:proofErr w:type="gramStart"/>
      <w:r w:rsidRPr="00AE4121">
        <w:rPr>
          <w:rFonts w:ascii="Times New Roman" w:hAnsi="Times New Roman"/>
          <w:sz w:val="24"/>
          <w:szCs w:val="24"/>
        </w:rPr>
        <w:t>király út</w:t>
      </w:r>
      <w:proofErr w:type="gramEnd"/>
      <w:r w:rsidRPr="00AE4121">
        <w:rPr>
          <w:rFonts w:ascii="Times New Roman" w:hAnsi="Times New Roman"/>
          <w:sz w:val="24"/>
          <w:szCs w:val="24"/>
        </w:rPr>
        <w:t xml:space="preserve"> </w:t>
      </w:r>
      <w:r w:rsidRPr="00AE4121">
        <w:rPr>
          <w:rFonts w:ascii="Times New Roman" w:hAnsi="Times New Roman"/>
          <w:bCs/>
          <w:sz w:val="24"/>
          <w:szCs w:val="24"/>
        </w:rPr>
        <w:t>35.</w:t>
      </w:r>
      <w:r w:rsidRPr="00AE4121">
        <w:rPr>
          <w:rFonts w:ascii="Times New Roman" w:hAnsi="Times New Roman"/>
          <w:sz w:val="24"/>
          <w:szCs w:val="24"/>
        </w:rPr>
        <w:t xml:space="preserve"> I. emelet </w:t>
      </w:r>
    </w:p>
    <w:p w:rsidR="00B36DEB" w:rsidRPr="00AE4121" w:rsidRDefault="00B36DEB" w:rsidP="00B36DEB">
      <w:pPr>
        <w:pStyle w:val="Listaszerbekezds"/>
        <w:tabs>
          <w:tab w:val="left" w:pos="3686"/>
        </w:tabs>
        <w:spacing w:after="0" w:line="240" w:lineRule="auto"/>
        <w:ind w:left="0"/>
        <w:jc w:val="both"/>
        <w:rPr>
          <w:rFonts w:ascii="Times New Roman" w:hAnsi="Times New Roman"/>
          <w:sz w:val="24"/>
          <w:szCs w:val="24"/>
        </w:rPr>
      </w:pPr>
      <w:r w:rsidRPr="00AE4121">
        <w:rPr>
          <w:rFonts w:ascii="Times New Roman" w:hAnsi="Times New Roman"/>
          <w:sz w:val="24"/>
          <w:szCs w:val="24"/>
        </w:rPr>
        <w:tab/>
        <w:t>Városüzemeltetési és Fejlesztési Osztály</w:t>
      </w:r>
    </w:p>
    <w:p w:rsidR="00B36DEB" w:rsidRPr="00AE4121" w:rsidRDefault="00B36DEB" w:rsidP="00B36DEB">
      <w:pPr>
        <w:pStyle w:val="Listaszerbekezds"/>
        <w:tabs>
          <w:tab w:val="left" w:pos="3686"/>
        </w:tabs>
        <w:spacing w:after="0" w:line="240" w:lineRule="auto"/>
        <w:ind w:left="0"/>
        <w:jc w:val="both"/>
        <w:rPr>
          <w:rFonts w:ascii="Times New Roman" w:hAnsi="Times New Roman"/>
          <w:sz w:val="24"/>
          <w:szCs w:val="24"/>
        </w:rPr>
      </w:pPr>
      <w:r w:rsidRPr="00AE4121">
        <w:rPr>
          <w:rFonts w:ascii="Times New Roman" w:hAnsi="Times New Roman"/>
          <w:sz w:val="24"/>
          <w:szCs w:val="24"/>
        </w:rPr>
        <w:tab/>
        <w:t>Kiss Erzsébet fejlesztési csoportvezető</w:t>
      </w:r>
    </w:p>
    <w:p w:rsidR="00B36DEB" w:rsidRDefault="00B36DEB" w:rsidP="00B36DEB">
      <w:pPr>
        <w:pStyle w:val="Listaszerbekezds1"/>
        <w:keepNext/>
        <w:spacing w:after="0" w:line="240" w:lineRule="auto"/>
        <w:ind w:left="0"/>
        <w:jc w:val="both"/>
        <w:rPr>
          <w:rFonts w:ascii="Times New Roman" w:hAnsi="Times New Roman"/>
          <w:sz w:val="24"/>
          <w:szCs w:val="24"/>
        </w:rPr>
      </w:pPr>
      <w:r>
        <w:rPr>
          <w:rStyle w:val="Bekezdsalapbettpusa1"/>
          <w:rFonts w:ascii="Times New Roman" w:hAnsi="Times New Roman"/>
          <w:b/>
          <w:bCs/>
          <w:sz w:val="24"/>
          <w:szCs w:val="24"/>
        </w:rPr>
        <w:t>17./ Az ajánlattétel nyelve:</w:t>
      </w:r>
      <w:r>
        <w:rPr>
          <w:rStyle w:val="Bekezdsalapbettpusa1"/>
          <w:rFonts w:ascii="Times New Roman" w:hAnsi="Times New Roman"/>
          <w:sz w:val="24"/>
          <w:szCs w:val="24"/>
        </w:rPr>
        <w:tab/>
        <w:t>magyar</w:t>
      </w:r>
    </w:p>
    <w:p w:rsidR="00B36DEB" w:rsidRDefault="00B36DEB" w:rsidP="00B36DEB">
      <w:pPr>
        <w:pStyle w:val="Listaszerbekezds1"/>
        <w:ind w:left="0"/>
        <w:jc w:val="both"/>
        <w:rPr>
          <w:rFonts w:ascii="Times New Roman" w:hAnsi="Times New Roman"/>
          <w:b/>
          <w:bCs/>
          <w:sz w:val="24"/>
          <w:szCs w:val="24"/>
        </w:rPr>
      </w:pPr>
      <w:r>
        <w:rPr>
          <w:rFonts w:ascii="Times New Roman" w:hAnsi="Times New Roman"/>
          <w:sz w:val="24"/>
          <w:szCs w:val="24"/>
        </w:rPr>
        <w:t>Idegen nyelvű dokumentumokkal együtt annak magyar fordítását is be kell nyújtani. Ajánlatkérő az ajánlattevő által készített felelős fordítást is elfogadja.</w:t>
      </w:r>
    </w:p>
    <w:p w:rsidR="00B36DEB" w:rsidRDefault="00B36DEB" w:rsidP="00B36DEB">
      <w:pPr>
        <w:pStyle w:val="Listaszerbekezds1"/>
        <w:spacing w:after="0" w:line="240" w:lineRule="auto"/>
        <w:ind w:left="0"/>
        <w:jc w:val="both"/>
        <w:rPr>
          <w:rFonts w:ascii="Times New Roman" w:hAnsi="Times New Roman"/>
          <w:b/>
          <w:bCs/>
          <w:sz w:val="24"/>
          <w:szCs w:val="24"/>
        </w:rPr>
      </w:pPr>
    </w:p>
    <w:p w:rsidR="00B36DEB" w:rsidRPr="00AE4121" w:rsidRDefault="00B36DEB" w:rsidP="00B36DEB">
      <w:pPr>
        <w:pStyle w:val="Listaszerbekezds"/>
        <w:spacing w:after="0" w:line="240" w:lineRule="auto"/>
        <w:ind w:left="0"/>
        <w:jc w:val="both"/>
        <w:rPr>
          <w:rFonts w:ascii="Times New Roman" w:hAnsi="Times New Roman"/>
          <w:sz w:val="24"/>
          <w:szCs w:val="24"/>
        </w:rPr>
      </w:pPr>
      <w:r>
        <w:rPr>
          <w:rStyle w:val="Bekezdsalapbettpusa1"/>
          <w:rFonts w:ascii="Times New Roman" w:hAnsi="Times New Roman"/>
          <w:b/>
          <w:bCs/>
          <w:sz w:val="24"/>
          <w:szCs w:val="24"/>
        </w:rPr>
        <w:t>18./ Az ajánlatok felbontásának helye:</w:t>
      </w:r>
      <w:r>
        <w:rPr>
          <w:rStyle w:val="Bekezdsalapbettpusa1"/>
          <w:rFonts w:ascii="Times New Roman" w:hAnsi="Times New Roman"/>
          <w:sz w:val="24"/>
          <w:szCs w:val="24"/>
        </w:rPr>
        <w:t xml:space="preserve"> </w:t>
      </w:r>
      <w:r>
        <w:rPr>
          <w:rStyle w:val="Bekezdsalapbettpusa1"/>
          <w:rFonts w:ascii="Times New Roman" w:hAnsi="Times New Roman"/>
          <w:sz w:val="24"/>
          <w:szCs w:val="24"/>
        </w:rPr>
        <w:tab/>
      </w:r>
      <w:proofErr w:type="spellStart"/>
      <w:r>
        <w:rPr>
          <w:rStyle w:val="Bekezdsalapbettpusa1"/>
          <w:rFonts w:ascii="Times New Roman" w:hAnsi="Times New Roman"/>
          <w:b/>
          <w:bCs/>
          <w:sz w:val="24"/>
          <w:szCs w:val="24"/>
        </w:rPr>
        <w:t>Helye</w:t>
      </w:r>
      <w:proofErr w:type="spellEnd"/>
      <w:r>
        <w:rPr>
          <w:rStyle w:val="Bekezdsalapbettpusa1"/>
          <w:rFonts w:ascii="Times New Roman" w:hAnsi="Times New Roman"/>
          <w:b/>
          <w:bCs/>
          <w:sz w:val="24"/>
          <w:szCs w:val="24"/>
        </w:rPr>
        <w:t>:</w:t>
      </w:r>
      <w:r>
        <w:rPr>
          <w:rStyle w:val="Bekezdsalapbettpusa1"/>
          <w:rFonts w:ascii="Times New Roman" w:hAnsi="Times New Roman"/>
          <w:sz w:val="24"/>
          <w:szCs w:val="24"/>
        </w:rPr>
        <w:t xml:space="preserve"> </w:t>
      </w:r>
      <w:r w:rsidRPr="00AE4121">
        <w:rPr>
          <w:rFonts w:ascii="Times New Roman" w:hAnsi="Times New Roman"/>
          <w:sz w:val="24"/>
          <w:szCs w:val="24"/>
        </w:rPr>
        <w:t>Kalocsa Város Önkormányzata</w:t>
      </w:r>
    </w:p>
    <w:p w:rsidR="00B36DEB" w:rsidRPr="00AE4121" w:rsidRDefault="00B36DEB" w:rsidP="00B36DEB">
      <w:pPr>
        <w:pStyle w:val="Listaszerbekezds"/>
        <w:numPr>
          <w:ilvl w:val="0"/>
          <w:numId w:val="7"/>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 </w:t>
      </w:r>
      <w:r w:rsidRPr="00AE4121">
        <w:rPr>
          <w:rFonts w:ascii="Times New Roman" w:hAnsi="Times New Roman"/>
          <w:sz w:val="24"/>
          <w:szCs w:val="24"/>
        </w:rPr>
        <w:t xml:space="preserve">Kalocsa, Szent István </w:t>
      </w:r>
      <w:proofErr w:type="gramStart"/>
      <w:r w:rsidRPr="00AE4121">
        <w:rPr>
          <w:rFonts w:ascii="Times New Roman" w:hAnsi="Times New Roman"/>
          <w:sz w:val="24"/>
          <w:szCs w:val="24"/>
        </w:rPr>
        <w:t>király út</w:t>
      </w:r>
      <w:proofErr w:type="gramEnd"/>
      <w:r w:rsidRPr="00AE4121">
        <w:rPr>
          <w:rFonts w:ascii="Times New Roman" w:hAnsi="Times New Roman"/>
          <w:sz w:val="24"/>
          <w:szCs w:val="24"/>
        </w:rPr>
        <w:t xml:space="preserve"> </w:t>
      </w:r>
      <w:r w:rsidRPr="00AE4121">
        <w:rPr>
          <w:rFonts w:ascii="Times New Roman" w:hAnsi="Times New Roman"/>
          <w:bCs/>
          <w:sz w:val="24"/>
          <w:szCs w:val="24"/>
        </w:rPr>
        <w:t>35.</w:t>
      </w:r>
    </w:p>
    <w:p w:rsidR="00B36DEB" w:rsidRDefault="00B36DEB" w:rsidP="00BB523A">
      <w:pPr>
        <w:pStyle w:val="Listaszerbekezds1"/>
        <w:spacing w:after="0" w:line="240" w:lineRule="auto"/>
        <w:ind w:left="0"/>
        <w:jc w:val="both"/>
        <w:rPr>
          <w:rStyle w:val="Bekezdsalapbettpusa1"/>
          <w:rFonts w:ascii="Times New Roman" w:eastAsia="Times New Roman" w:hAnsi="Times New Roman"/>
          <w:sz w:val="24"/>
          <w:szCs w:val="24"/>
          <w:lang w:eastAsia="hu-HU"/>
        </w:rPr>
      </w:pPr>
      <w:r w:rsidRPr="00AE4121">
        <w:rPr>
          <w:rFonts w:ascii="Times New Roman" w:hAnsi="Times New Roman"/>
          <w:sz w:val="24"/>
          <w:szCs w:val="24"/>
        </w:rPr>
        <w:tab/>
      </w:r>
      <w:r w:rsidRPr="00AE4121">
        <w:rPr>
          <w:rFonts w:ascii="Times New Roman" w:hAnsi="Times New Roman"/>
          <w:sz w:val="24"/>
          <w:szCs w:val="24"/>
        </w:rPr>
        <w:tab/>
      </w:r>
      <w:r w:rsidRPr="00AE4121">
        <w:rPr>
          <w:rFonts w:ascii="Times New Roman" w:hAnsi="Times New Roman"/>
          <w:sz w:val="24"/>
          <w:szCs w:val="24"/>
        </w:rPr>
        <w:tab/>
      </w:r>
      <w:r w:rsidRPr="00AE4121">
        <w:rPr>
          <w:rFonts w:ascii="Times New Roman" w:hAnsi="Times New Roman"/>
          <w:sz w:val="24"/>
          <w:szCs w:val="24"/>
        </w:rPr>
        <w:tab/>
      </w:r>
      <w:r w:rsidRPr="00AE4121">
        <w:rPr>
          <w:rFonts w:ascii="Times New Roman" w:hAnsi="Times New Roman"/>
          <w:sz w:val="24"/>
          <w:szCs w:val="24"/>
        </w:rPr>
        <w:tab/>
      </w:r>
      <w:r w:rsidRPr="00AE4121">
        <w:rPr>
          <w:rFonts w:ascii="Times New Roman" w:hAnsi="Times New Roman"/>
          <w:sz w:val="24"/>
          <w:szCs w:val="24"/>
        </w:rPr>
        <w:tab/>
      </w:r>
      <w:r>
        <w:rPr>
          <w:rFonts w:ascii="Times New Roman" w:hAnsi="Times New Roman"/>
          <w:sz w:val="24"/>
          <w:szCs w:val="24"/>
        </w:rPr>
        <w:tab/>
      </w:r>
      <w:r w:rsidRPr="00AE4121">
        <w:rPr>
          <w:rFonts w:ascii="Times New Roman" w:hAnsi="Times New Roman"/>
          <w:sz w:val="24"/>
          <w:szCs w:val="24"/>
        </w:rPr>
        <w:t>I. em. 33. tárgyaló</w:t>
      </w:r>
      <w:r>
        <w:rPr>
          <w:rStyle w:val="Bekezdsalapbettpusa1"/>
          <w:rFonts w:ascii="Times New Roman" w:hAnsi="Times New Roman"/>
          <w:sz w:val="24"/>
          <w:szCs w:val="24"/>
        </w:rPr>
        <w:tab/>
      </w:r>
      <w:r>
        <w:rPr>
          <w:rStyle w:val="Bekezdsalapbettpusa1"/>
          <w:rFonts w:ascii="Times New Roman" w:hAnsi="Times New Roman"/>
          <w:sz w:val="24"/>
          <w:szCs w:val="24"/>
        </w:rPr>
        <w:tab/>
      </w:r>
      <w:r>
        <w:rPr>
          <w:rStyle w:val="Bekezdsalapbettpusa1"/>
          <w:rFonts w:ascii="Times New Roman" w:hAnsi="Times New Roman"/>
          <w:sz w:val="24"/>
          <w:szCs w:val="24"/>
        </w:rPr>
        <w:tab/>
      </w:r>
      <w:r>
        <w:rPr>
          <w:rStyle w:val="Bekezdsalapbettpusa1"/>
          <w:rFonts w:ascii="Times New Roman" w:hAnsi="Times New Roman"/>
          <w:sz w:val="24"/>
          <w:szCs w:val="24"/>
        </w:rPr>
        <w:tab/>
      </w:r>
      <w:r>
        <w:rPr>
          <w:rStyle w:val="Bekezdsalapbettpusa1"/>
          <w:rFonts w:ascii="Times New Roman" w:hAnsi="Times New Roman"/>
          <w:sz w:val="24"/>
          <w:szCs w:val="24"/>
        </w:rPr>
        <w:tab/>
      </w:r>
      <w:r>
        <w:rPr>
          <w:rStyle w:val="Bekezdsalapbettpusa1"/>
          <w:rFonts w:ascii="Times New Roman" w:hAnsi="Times New Roman"/>
          <w:sz w:val="24"/>
          <w:szCs w:val="24"/>
        </w:rPr>
        <w:tab/>
      </w:r>
      <w:r>
        <w:rPr>
          <w:rStyle w:val="Bekezdsalapbettpusa1"/>
          <w:rFonts w:ascii="Times New Roman" w:hAnsi="Times New Roman"/>
          <w:sz w:val="24"/>
          <w:szCs w:val="24"/>
        </w:rPr>
        <w:tab/>
      </w:r>
      <w:r>
        <w:rPr>
          <w:rStyle w:val="Bekezdsalapbettpusa1"/>
          <w:rFonts w:ascii="Times New Roman" w:hAnsi="Times New Roman"/>
          <w:sz w:val="24"/>
          <w:szCs w:val="24"/>
        </w:rPr>
        <w:tab/>
      </w:r>
      <w:r>
        <w:rPr>
          <w:rStyle w:val="Bekezdsalapbettpusa1"/>
          <w:rFonts w:ascii="Times New Roman" w:hAnsi="Times New Roman"/>
          <w:sz w:val="24"/>
          <w:szCs w:val="24"/>
        </w:rPr>
        <w:tab/>
      </w:r>
      <w:r w:rsidRPr="00751FEE">
        <w:rPr>
          <w:rStyle w:val="Bekezdsalapbettpusa1"/>
          <w:rFonts w:ascii="Times New Roman" w:hAnsi="Times New Roman"/>
          <w:b/>
          <w:bCs/>
          <w:sz w:val="24"/>
          <w:szCs w:val="24"/>
        </w:rPr>
        <w:t>Ideje:</w:t>
      </w:r>
      <w:r w:rsidRPr="00751FEE">
        <w:rPr>
          <w:rStyle w:val="Bekezdsalapbettpusa1"/>
          <w:rFonts w:ascii="Times New Roman" w:hAnsi="Times New Roman"/>
          <w:sz w:val="24"/>
          <w:szCs w:val="24"/>
        </w:rPr>
        <w:t xml:space="preserve"> 2017. augusztus </w:t>
      </w:r>
      <w:r w:rsidR="00751FEE" w:rsidRPr="00751FEE">
        <w:rPr>
          <w:rStyle w:val="Bekezdsalapbettpusa1"/>
          <w:rFonts w:ascii="Times New Roman" w:hAnsi="Times New Roman"/>
          <w:sz w:val="24"/>
          <w:szCs w:val="24"/>
        </w:rPr>
        <w:t>01.</w:t>
      </w:r>
      <w:r w:rsidRPr="00751FEE">
        <w:rPr>
          <w:rStyle w:val="Bekezdsalapbettpusa1"/>
          <w:rFonts w:ascii="Times New Roman" w:hAnsi="Times New Roman"/>
          <w:sz w:val="24"/>
          <w:szCs w:val="24"/>
        </w:rPr>
        <w:t xml:space="preserve"> (</w:t>
      </w:r>
      <w:r w:rsidR="00751FEE" w:rsidRPr="00751FEE">
        <w:rPr>
          <w:rStyle w:val="Bekezdsalapbettpusa1"/>
          <w:rFonts w:ascii="Times New Roman" w:hAnsi="Times New Roman"/>
          <w:sz w:val="24"/>
          <w:szCs w:val="24"/>
        </w:rPr>
        <w:t>kedd</w:t>
      </w:r>
      <w:r w:rsidRPr="00751FEE">
        <w:rPr>
          <w:rStyle w:val="Bekezdsalapbettpusa1"/>
          <w:rFonts w:ascii="Times New Roman" w:hAnsi="Times New Roman"/>
          <w:sz w:val="24"/>
          <w:szCs w:val="24"/>
        </w:rPr>
        <w:t>) 09:00 órától</w:t>
      </w:r>
    </w:p>
    <w:p w:rsidR="00BB523A" w:rsidRDefault="00BB523A" w:rsidP="00BB523A">
      <w:pPr>
        <w:pStyle w:val="Listaszerbekezds1"/>
        <w:spacing w:after="0" w:line="240" w:lineRule="auto"/>
        <w:ind w:left="0"/>
        <w:jc w:val="both"/>
        <w:rPr>
          <w:rStyle w:val="Bekezdsalapbettpusa1"/>
          <w:rFonts w:ascii="Times New Roman" w:eastAsia="Times New Roman" w:hAnsi="Times New Roman"/>
          <w:sz w:val="24"/>
          <w:szCs w:val="24"/>
          <w:lang w:eastAsia="hu-HU"/>
        </w:rPr>
      </w:pPr>
    </w:p>
    <w:p w:rsidR="00B36DEB" w:rsidRDefault="00B36DEB" w:rsidP="00B36DEB">
      <w:pPr>
        <w:pStyle w:val="Listaszerbekezds1"/>
        <w:ind w:left="0"/>
        <w:jc w:val="both"/>
        <w:rPr>
          <w:rStyle w:val="Bekezdsalapbettpusa1"/>
          <w:rFonts w:ascii="Times New Roman" w:hAnsi="Times New Roman"/>
          <w:b/>
          <w:bCs/>
          <w:sz w:val="24"/>
          <w:szCs w:val="24"/>
        </w:rPr>
      </w:pPr>
      <w:r>
        <w:rPr>
          <w:rStyle w:val="Bekezdsalapbettpusa1"/>
          <w:rFonts w:ascii="Times New Roman" w:eastAsia="Times New Roman" w:hAnsi="Times New Roman"/>
          <w:sz w:val="24"/>
          <w:szCs w:val="24"/>
          <w:lang w:eastAsia="hu-HU"/>
        </w:rPr>
        <w:t>Információk a jogosultakról és a bontási eljárásról: A bontási eljáráson részt vehet Ajánlatkérő, ajánlattevő, valamint az általuk meghívott személyek a Kbt. 68. § (3) bekezdése alapján. A bontási eljárásra a Kbt. 68. §</w:t>
      </w:r>
      <w:proofErr w:type="spellStart"/>
      <w:r>
        <w:rPr>
          <w:rStyle w:val="Bekezdsalapbettpusa1"/>
          <w:rFonts w:ascii="Times New Roman" w:eastAsia="Times New Roman" w:hAnsi="Times New Roman"/>
          <w:sz w:val="24"/>
          <w:szCs w:val="24"/>
          <w:lang w:eastAsia="hu-HU"/>
        </w:rPr>
        <w:t>-ában</w:t>
      </w:r>
      <w:proofErr w:type="spellEnd"/>
      <w:r>
        <w:rPr>
          <w:rStyle w:val="Bekezdsalapbettpusa1"/>
          <w:rFonts w:ascii="Times New Roman" w:eastAsia="Times New Roman" w:hAnsi="Times New Roman"/>
          <w:sz w:val="24"/>
          <w:szCs w:val="24"/>
          <w:lang w:eastAsia="hu-HU"/>
        </w:rPr>
        <w:t xml:space="preserve"> meghatározottak az irányadók. </w:t>
      </w:r>
      <w:r>
        <w:rPr>
          <w:rStyle w:val="Bekezdsalapbettpusa1"/>
          <w:rFonts w:ascii="Times New Roman" w:eastAsia="Times New Roman" w:hAnsi="Times New Roman"/>
          <w:sz w:val="24"/>
          <w:szCs w:val="24"/>
          <w:lang w:eastAsia="hu-HU"/>
        </w:rPr>
        <w:br/>
      </w:r>
    </w:p>
    <w:p w:rsidR="00941A67" w:rsidRDefault="00941A67" w:rsidP="00941A67">
      <w:pPr>
        <w:pStyle w:val="Listaszerbekezds"/>
        <w:ind w:left="0"/>
        <w:jc w:val="both"/>
        <w:rPr>
          <w:rFonts w:ascii="Times New Roman" w:hAnsi="Times New Roman" w:cs="Times New Roman"/>
          <w:b/>
          <w:bCs/>
          <w:sz w:val="24"/>
          <w:szCs w:val="24"/>
        </w:rPr>
      </w:pPr>
      <w:r>
        <w:rPr>
          <w:rFonts w:ascii="Times New Roman" w:hAnsi="Times New Roman" w:cs="Times New Roman"/>
          <w:b/>
          <w:bCs/>
          <w:sz w:val="24"/>
          <w:szCs w:val="24"/>
        </w:rPr>
        <w:t>19./ Az ajánlati kötöttség minimális időtartama:</w:t>
      </w:r>
      <w:r>
        <w:rPr>
          <w:rFonts w:ascii="Times New Roman" w:hAnsi="Times New Roman" w:cs="Times New Roman"/>
          <w:sz w:val="24"/>
          <w:szCs w:val="24"/>
        </w:rPr>
        <w:t xml:space="preserve"> 60 nap a tárgyalás lezárásától kezdődően.</w:t>
      </w:r>
    </w:p>
    <w:p w:rsidR="00941A67" w:rsidRDefault="00941A67" w:rsidP="00941A67">
      <w:pPr>
        <w:pStyle w:val="Listaszerbekezds"/>
        <w:ind w:left="0"/>
        <w:jc w:val="both"/>
        <w:rPr>
          <w:rFonts w:ascii="Times New Roman" w:hAnsi="Times New Roman" w:cs="Times New Roman"/>
          <w:b/>
          <w:bCs/>
          <w:sz w:val="24"/>
          <w:szCs w:val="24"/>
        </w:rPr>
      </w:pPr>
    </w:p>
    <w:p w:rsidR="00B17B46" w:rsidRDefault="00B17B46" w:rsidP="00941A67">
      <w:pPr>
        <w:pStyle w:val="Listaszerbekezds"/>
        <w:ind w:left="0"/>
        <w:jc w:val="both"/>
        <w:rPr>
          <w:rFonts w:ascii="Times New Roman" w:hAnsi="Times New Roman" w:cs="Times New Roman"/>
          <w:b/>
          <w:bCs/>
          <w:sz w:val="24"/>
          <w:szCs w:val="24"/>
        </w:rPr>
      </w:pPr>
    </w:p>
    <w:p w:rsidR="00941A67" w:rsidRDefault="00941A67" w:rsidP="00941A67">
      <w:pPr>
        <w:pStyle w:val="Listaszerbekezds"/>
        <w:ind w:left="0"/>
        <w:jc w:val="both"/>
        <w:rPr>
          <w:rFonts w:ascii="Times New Roman" w:hAnsi="Times New Roman" w:cs="Times New Roman"/>
          <w:sz w:val="24"/>
          <w:szCs w:val="24"/>
        </w:rPr>
      </w:pPr>
      <w:r>
        <w:rPr>
          <w:rFonts w:ascii="Times New Roman" w:hAnsi="Times New Roman" w:cs="Times New Roman"/>
          <w:b/>
          <w:bCs/>
          <w:sz w:val="24"/>
          <w:szCs w:val="24"/>
        </w:rPr>
        <w:t>20./ A tárgyalás lefolytatásának menete, alapvető szabályai:</w:t>
      </w:r>
    </w:p>
    <w:p w:rsidR="00941A67" w:rsidRDefault="00941A67" w:rsidP="00941A67">
      <w:pPr>
        <w:ind w:left="180"/>
        <w:jc w:val="both"/>
        <w:rPr>
          <w:rFonts w:ascii="Times New Roman" w:hAnsi="Times New Roman" w:cs="Times New Roman"/>
          <w:sz w:val="24"/>
          <w:szCs w:val="24"/>
        </w:rPr>
      </w:pPr>
      <w:r>
        <w:rPr>
          <w:rFonts w:ascii="Times New Roman" w:hAnsi="Times New Roman" w:cs="Times New Roman"/>
          <w:sz w:val="24"/>
          <w:szCs w:val="24"/>
        </w:rPr>
        <w:t>A tárgyalás</w:t>
      </w:r>
      <w:r w:rsidR="001544CD">
        <w:rPr>
          <w:rFonts w:ascii="Times New Roman" w:hAnsi="Times New Roman" w:cs="Times New Roman"/>
          <w:sz w:val="24"/>
          <w:szCs w:val="24"/>
        </w:rPr>
        <w:t>t Ajánlatkérő a Kbt. 115. §.</w:t>
      </w:r>
      <w:proofErr w:type="spellStart"/>
      <w:r w:rsidR="001544CD">
        <w:rPr>
          <w:rFonts w:ascii="Times New Roman" w:hAnsi="Times New Roman" w:cs="Times New Roman"/>
          <w:sz w:val="24"/>
          <w:szCs w:val="24"/>
        </w:rPr>
        <w:t>-ban</w:t>
      </w:r>
      <w:proofErr w:type="spellEnd"/>
      <w:r w:rsidR="001544CD">
        <w:rPr>
          <w:rFonts w:ascii="Times New Roman" w:hAnsi="Times New Roman" w:cs="Times New Roman"/>
          <w:sz w:val="24"/>
          <w:szCs w:val="24"/>
        </w:rPr>
        <w:t xml:space="preserve"> foglaltak alapján kerül lefolytatásra. </w:t>
      </w:r>
      <w:r>
        <w:rPr>
          <w:rFonts w:ascii="Times New Roman" w:hAnsi="Times New Roman" w:cs="Times New Roman"/>
          <w:sz w:val="24"/>
          <w:szCs w:val="24"/>
        </w:rPr>
        <w:t>Ajánlatkérő egyfordulós tárgyalást tervez, de szükség esetén többfordulós tárgyalást tart.</w:t>
      </w:r>
      <w:r w:rsidR="004E3B59">
        <w:rPr>
          <w:rFonts w:ascii="Times New Roman" w:hAnsi="Times New Roman" w:cs="Times New Roman"/>
          <w:sz w:val="24"/>
          <w:szCs w:val="24"/>
        </w:rPr>
        <w:t xml:space="preserve"> Ajánlatkérő kizárólag az árról tárgyal.</w:t>
      </w:r>
      <w:r>
        <w:rPr>
          <w:rFonts w:ascii="Times New Roman" w:hAnsi="Times New Roman" w:cs="Times New Roman"/>
          <w:sz w:val="24"/>
          <w:szCs w:val="24"/>
        </w:rPr>
        <w:t xml:space="preserve"> A tárgyalást megelőzően a Közbeszerzési Bizottság dönt az </w:t>
      </w:r>
      <w:proofErr w:type="gramStart"/>
      <w:r>
        <w:rPr>
          <w:rFonts w:ascii="Times New Roman" w:hAnsi="Times New Roman" w:cs="Times New Roman"/>
          <w:sz w:val="24"/>
          <w:szCs w:val="24"/>
        </w:rPr>
        <w:t>ajánlattevő(</w:t>
      </w:r>
      <w:proofErr w:type="gramEnd"/>
      <w:r>
        <w:rPr>
          <w:rFonts w:ascii="Times New Roman" w:hAnsi="Times New Roman" w:cs="Times New Roman"/>
          <w:sz w:val="24"/>
          <w:szCs w:val="24"/>
        </w:rPr>
        <w:t>k) szerződés teljesítésére való alkalmasságáról vagy alkalmatlanságáról. Ajánlatkérő külön meghívót nem küld ki ajánlattevők részére. Azon ajánlattevők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amelyek alkalmatlanok a tárgyalásra nem kerülnek behívásra. </w:t>
      </w:r>
    </w:p>
    <w:p w:rsidR="00941A67" w:rsidRDefault="00941A67" w:rsidP="00941A67">
      <w:pPr>
        <w:ind w:left="180"/>
        <w:jc w:val="both"/>
        <w:rPr>
          <w:rFonts w:ascii="Times New Roman" w:hAnsi="Times New Roman" w:cs="Times New Roman"/>
          <w:b/>
          <w:bCs/>
          <w:sz w:val="24"/>
          <w:szCs w:val="24"/>
        </w:rPr>
      </w:pPr>
      <w:r>
        <w:rPr>
          <w:rFonts w:ascii="Times New Roman" w:hAnsi="Times New Roman" w:cs="Times New Roman"/>
          <w:sz w:val="24"/>
          <w:szCs w:val="24"/>
        </w:rPr>
        <w:t xml:space="preserve">Ajánlatkérő valamennyi ajánlattevő egyidejű jelenlétében folytatja le a tárgyalást. A tárgyalásról jegyzőkönyv készül. A tárgyalás végén ajánlati kötöttség jön létre. A tárgyaláson az ajánlattevőket jognyilatkozat megtételére jogosult (a céginformációs szolgálat honlapján található cégjegyzéki adatok szerint cégjegyzési jogosultsággal rendelkező, vagy e </w:t>
      </w:r>
      <w:proofErr w:type="gramStart"/>
      <w:r>
        <w:rPr>
          <w:rFonts w:ascii="Times New Roman" w:hAnsi="Times New Roman" w:cs="Times New Roman"/>
          <w:sz w:val="24"/>
          <w:szCs w:val="24"/>
        </w:rPr>
        <w:t>személy(</w:t>
      </w:r>
      <w:proofErr w:type="spellStart"/>
      <w:proofErr w:type="gramEnd"/>
      <w:r>
        <w:rPr>
          <w:rFonts w:ascii="Times New Roman" w:hAnsi="Times New Roman" w:cs="Times New Roman"/>
          <w:sz w:val="24"/>
          <w:szCs w:val="24"/>
        </w:rPr>
        <w:t>ek</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től</w:t>
      </w:r>
      <w:proofErr w:type="spellEnd"/>
      <w:r>
        <w:rPr>
          <w:rFonts w:ascii="Times New Roman" w:hAnsi="Times New Roman" w:cs="Times New Roman"/>
          <w:sz w:val="24"/>
          <w:szCs w:val="24"/>
        </w:rPr>
        <w:t xml:space="preserve"> közokiratba vagy teljes bizonyító erejű magánokiratba foglalt meghatalmazással rendelkező) személyeknek kell képviselni. Amennyiben az ajánlattevő ajánlatát a tárgyalásos eljárás során nem módosítja, vagy a tárgyaláson nem vesz részt, vagy végleges ajánlatot nem nyújt be, akkor ajánlatkérő az ajánlattevő által benyújtott első ajánlatot tekinti ajánlattevő végleges, ajánlati kötöttséggel terhelt ajánlatának.</w:t>
      </w:r>
    </w:p>
    <w:p w:rsidR="00941A67" w:rsidRDefault="00941A67" w:rsidP="00941A67">
      <w:pPr>
        <w:ind w:left="180"/>
        <w:jc w:val="both"/>
        <w:rPr>
          <w:rFonts w:ascii="Times New Roman" w:hAnsi="Times New Roman" w:cs="Times New Roman"/>
          <w:b/>
          <w:bCs/>
          <w:sz w:val="24"/>
          <w:szCs w:val="24"/>
        </w:rPr>
      </w:pPr>
      <w:r>
        <w:rPr>
          <w:rFonts w:ascii="Times New Roman" w:hAnsi="Times New Roman" w:cs="Times New Roman"/>
          <w:b/>
          <w:bCs/>
          <w:sz w:val="24"/>
          <w:szCs w:val="24"/>
        </w:rPr>
        <w:t>Ajánlatkérő a tárgyaláson a Kbt. 62. § (4) bekezdésében foglaltaknak megfelelően jár el.</w:t>
      </w:r>
    </w:p>
    <w:p w:rsidR="00941A67" w:rsidRDefault="00941A67" w:rsidP="00941A67">
      <w:pPr>
        <w:pStyle w:val="Listaszerbekezds"/>
        <w:spacing w:after="0" w:line="240" w:lineRule="auto"/>
        <w:ind w:left="0"/>
        <w:jc w:val="both"/>
        <w:rPr>
          <w:rFonts w:ascii="Times New Roman" w:hAnsi="Times New Roman" w:cs="Times New Roman"/>
          <w:b/>
          <w:bCs/>
          <w:sz w:val="24"/>
          <w:szCs w:val="24"/>
        </w:rPr>
      </w:pPr>
    </w:p>
    <w:p w:rsidR="00941A67" w:rsidRDefault="00941A67" w:rsidP="00941A67">
      <w:pPr>
        <w:pStyle w:val="Listaszerbekezds"/>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2</w:t>
      </w:r>
      <w:r w:rsidR="00B17B46">
        <w:rPr>
          <w:rFonts w:ascii="Times New Roman" w:hAnsi="Times New Roman" w:cs="Times New Roman"/>
          <w:b/>
          <w:bCs/>
          <w:sz w:val="24"/>
          <w:szCs w:val="24"/>
        </w:rPr>
        <w:t>1</w:t>
      </w:r>
      <w:r>
        <w:rPr>
          <w:rFonts w:ascii="Times New Roman" w:hAnsi="Times New Roman" w:cs="Times New Roman"/>
          <w:b/>
          <w:bCs/>
          <w:sz w:val="24"/>
          <w:szCs w:val="24"/>
        </w:rPr>
        <w:t>./ A tárgyalás időpontja és helye:</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 xml:space="preserve">2017. </w:t>
      </w:r>
      <w:r w:rsidR="008D7B14">
        <w:rPr>
          <w:rFonts w:ascii="Times New Roman" w:hAnsi="Times New Roman" w:cs="Times New Roman"/>
          <w:sz w:val="24"/>
          <w:szCs w:val="24"/>
        </w:rPr>
        <w:t xml:space="preserve">augusztus </w:t>
      </w:r>
      <w:r w:rsidR="001544CD">
        <w:rPr>
          <w:rFonts w:ascii="Times New Roman" w:hAnsi="Times New Roman" w:cs="Times New Roman"/>
          <w:sz w:val="24"/>
          <w:szCs w:val="24"/>
        </w:rPr>
        <w:t>08.</w:t>
      </w:r>
      <w:r>
        <w:rPr>
          <w:rFonts w:ascii="Times New Roman" w:hAnsi="Times New Roman" w:cs="Times New Roman"/>
          <w:sz w:val="24"/>
          <w:szCs w:val="24"/>
        </w:rPr>
        <w:t xml:space="preserve"> </w:t>
      </w:r>
      <w:r w:rsidR="001544CD">
        <w:rPr>
          <w:rFonts w:ascii="Times New Roman" w:hAnsi="Times New Roman" w:cs="Times New Roman"/>
          <w:sz w:val="24"/>
          <w:szCs w:val="24"/>
        </w:rPr>
        <w:t>(kedd</w:t>
      </w:r>
      <w:r>
        <w:rPr>
          <w:rFonts w:ascii="Times New Roman" w:hAnsi="Times New Roman" w:cs="Times New Roman"/>
          <w:sz w:val="24"/>
          <w:szCs w:val="24"/>
        </w:rPr>
        <w:t xml:space="preserve">) </w:t>
      </w:r>
      <w:r w:rsidR="001544CD">
        <w:rPr>
          <w:rFonts w:ascii="Times New Roman" w:hAnsi="Times New Roman" w:cs="Times New Roman"/>
          <w:sz w:val="24"/>
          <w:szCs w:val="24"/>
        </w:rPr>
        <w:t>09</w:t>
      </w:r>
      <w:r>
        <w:rPr>
          <w:rFonts w:ascii="Times New Roman" w:hAnsi="Times New Roman" w:cs="Times New Roman"/>
          <w:sz w:val="24"/>
          <w:szCs w:val="24"/>
        </w:rPr>
        <w:t>:</w:t>
      </w:r>
      <w:r w:rsidR="001544CD">
        <w:rPr>
          <w:rFonts w:ascii="Times New Roman" w:hAnsi="Times New Roman" w:cs="Times New Roman"/>
          <w:sz w:val="24"/>
          <w:szCs w:val="24"/>
        </w:rPr>
        <w:t>15</w:t>
      </w:r>
      <w:r>
        <w:rPr>
          <w:rFonts w:ascii="Times New Roman" w:hAnsi="Times New Roman" w:cs="Times New Roman"/>
          <w:sz w:val="24"/>
          <w:szCs w:val="24"/>
        </w:rPr>
        <w:t xml:space="preserve"> órakor</w:t>
      </w:r>
    </w:p>
    <w:p w:rsidR="00941A67" w:rsidRDefault="00941A67" w:rsidP="00941A67">
      <w:pPr>
        <w:pStyle w:val="Listaszerbekezds"/>
        <w:keepNext/>
        <w:spacing w:after="0" w:line="240" w:lineRule="auto"/>
        <w:ind w:left="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941A67" w:rsidRPr="00AE4121" w:rsidRDefault="00941A67" w:rsidP="00941A67">
      <w:pPr>
        <w:pStyle w:val="Listaszerbekezds"/>
        <w:spacing w:after="0" w:line="240" w:lineRule="auto"/>
        <w:ind w:left="0"/>
        <w:jc w:val="both"/>
        <w:rPr>
          <w:rFonts w:ascii="Times New Roman" w:hAnsi="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Style w:val="Bekezdsalapbettpusa1"/>
          <w:rFonts w:ascii="Times New Roman" w:hAnsi="Times New Roman"/>
          <w:b/>
          <w:bCs/>
          <w:sz w:val="24"/>
          <w:szCs w:val="24"/>
        </w:rPr>
        <w:t>Helye:</w:t>
      </w:r>
      <w:r>
        <w:rPr>
          <w:rStyle w:val="Bekezdsalapbettpusa1"/>
          <w:rFonts w:ascii="Times New Roman" w:hAnsi="Times New Roman"/>
          <w:sz w:val="24"/>
          <w:szCs w:val="24"/>
        </w:rPr>
        <w:t xml:space="preserve"> </w:t>
      </w:r>
      <w:r w:rsidRPr="00AE4121">
        <w:rPr>
          <w:rFonts w:ascii="Times New Roman" w:hAnsi="Times New Roman"/>
          <w:sz w:val="24"/>
          <w:szCs w:val="24"/>
        </w:rPr>
        <w:t>Kalocsa Város Önkormányzata</w:t>
      </w:r>
    </w:p>
    <w:p w:rsidR="00941A67" w:rsidRPr="00AE4121" w:rsidRDefault="00941A67" w:rsidP="00941A67">
      <w:pPr>
        <w:pStyle w:val="Listaszerbekezds"/>
        <w:numPr>
          <w:ilvl w:val="0"/>
          <w:numId w:val="8"/>
        </w:numPr>
        <w:spacing w:after="0" w:line="240" w:lineRule="auto"/>
        <w:contextualSpacing w:val="0"/>
        <w:jc w:val="both"/>
        <w:rPr>
          <w:rFonts w:ascii="Times New Roman" w:hAnsi="Times New Roman"/>
          <w:sz w:val="24"/>
          <w:szCs w:val="24"/>
        </w:rPr>
      </w:pPr>
      <w:r>
        <w:rPr>
          <w:rFonts w:ascii="Times New Roman" w:hAnsi="Times New Roman"/>
          <w:sz w:val="24"/>
          <w:szCs w:val="24"/>
        </w:rPr>
        <w:t xml:space="preserve"> </w:t>
      </w:r>
      <w:r w:rsidRPr="00AE4121">
        <w:rPr>
          <w:rFonts w:ascii="Times New Roman" w:hAnsi="Times New Roman"/>
          <w:sz w:val="24"/>
          <w:szCs w:val="24"/>
        </w:rPr>
        <w:t xml:space="preserve">Kalocsa, Szent István </w:t>
      </w:r>
      <w:proofErr w:type="gramStart"/>
      <w:r w:rsidRPr="00AE4121">
        <w:rPr>
          <w:rFonts w:ascii="Times New Roman" w:hAnsi="Times New Roman"/>
          <w:sz w:val="24"/>
          <w:szCs w:val="24"/>
        </w:rPr>
        <w:t>király út</w:t>
      </w:r>
      <w:proofErr w:type="gramEnd"/>
      <w:r w:rsidRPr="00AE4121">
        <w:rPr>
          <w:rFonts w:ascii="Times New Roman" w:hAnsi="Times New Roman"/>
          <w:sz w:val="24"/>
          <w:szCs w:val="24"/>
        </w:rPr>
        <w:t xml:space="preserve"> </w:t>
      </w:r>
      <w:r w:rsidRPr="00AE4121">
        <w:rPr>
          <w:rFonts w:ascii="Times New Roman" w:hAnsi="Times New Roman"/>
          <w:bCs/>
          <w:sz w:val="24"/>
          <w:szCs w:val="24"/>
        </w:rPr>
        <w:t>35.</w:t>
      </w:r>
    </w:p>
    <w:p w:rsidR="00941A67" w:rsidRDefault="00941A67" w:rsidP="00941A67">
      <w:pPr>
        <w:pStyle w:val="Listaszerbekezds"/>
        <w:keepNext/>
        <w:spacing w:after="0" w:line="240" w:lineRule="auto"/>
        <w:ind w:left="0"/>
        <w:jc w:val="both"/>
        <w:rPr>
          <w:rFonts w:ascii="Times New Roman" w:hAnsi="Times New Roman" w:cs="Times New Roman"/>
          <w:b/>
          <w:bCs/>
          <w:sz w:val="24"/>
          <w:szCs w:val="24"/>
        </w:rPr>
      </w:pPr>
      <w:r w:rsidRPr="00AE4121">
        <w:rPr>
          <w:rFonts w:ascii="Times New Roman" w:hAnsi="Times New Roman"/>
          <w:sz w:val="24"/>
          <w:szCs w:val="24"/>
        </w:rPr>
        <w:tab/>
      </w:r>
      <w:r w:rsidRPr="00AE4121">
        <w:rPr>
          <w:rFonts w:ascii="Times New Roman" w:hAnsi="Times New Roman"/>
          <w:sz w:val="24"/>
          <w:szCs w:val="24"/>
        </w:rPr>
        <w:tab/>
      </w:r>
      <w:r w:rsidRPr="00AE4121">
        <w:rPr>
          <w:rFonts w:ascii="Times New Roman" w:hAnsi="Times New Roman"/>
          <w:sz w:val="24"/>
          <w:szCs w:val="24"/>
        </w:rPr>
        <w:tab/>
      </w:r>
      <w:r w:rsidRPr="00AE4121">
        <w:rPr>
          <w:rFonts w:ascii="Times New Roman" w:hAnsi="Times New Roman"/>
          <w:sz w:val="24"/>
          <w:szCs w:val="24"/>
        </w:rPr>
        <w:tab/>
      </w:r>
      <w:r w:rsidRPr="00AE4121">
        <w:rPr>
          <w:rFonts w:ascii="Times New Roman" w:hAnsi="Times New Roman"/>
          <w:sz w:val="24"/>
          <w:szCs w:val="24"/>
        </w:rPr>
        <w:tab/>
      </w:r>
      <w:r w:rsidRPr="00AE4121">
        <w:rPr>
          <w:rFonts w:ascii="Times New Roman" w:hAnsi="Times New Roman"/>
          <w:sz w:val="24"/>
          <w:szCs w:val="24"/>
        </w:rPr>
        <w:tab/>
      </w:r>
      <w:r>
        <w:rPr>
          <w:rFonts w:ascii="Times New Roman" w:hAnsi="Times New Roman"/>
          <w:sz w:val="24"/>
          <w:szCs w:val="24"/>
        </w:rPr>
        <w:tab/>
      </w:r>
      <w:r w:rsidRPr="00AE4121">
        <w:rPr>
          <w:rFonts w:ascii="Times New Roman" w:hAnsi="Times New Roman"/>
          <w:sz w:val="24"/>
          <w:szCs w:val="24"/>
        </w:rPr>
        <w:t>I. em. 33. tárgyaló</w:t>
      </w:r>
    </w:p>
    <w:p w:rsidR="00B36DEB" w:rsidRDefault="00B36DEB" w:rsidP="00B36DEB">
      <w:pPr>
        <w:pStyle w:val="Listaszerbekezds1"/>
        <w:keepNext/>
        <w:ind w:left="0"/>
        <w:jc w:val="both"/>
        <w:rPr>
          <w:rStyle w:val="Bekezdsalapbettpusa1"/>
          <w:rFonts w:ascii="Times New Roman" w:hAnsi="Times New Roman"/>
          <w:b/>
          <w:bCs/>
          <w:sz w:val="24"/>
          <w:szCs w:val="24"/>
          <w:lang w:eastAsia="hu-HU"/>
        </w:rPr>
      </w:pPr>
      <w:r>
        <w:rPr>
          <w:rFonts w:ascii="Times New Roman" w:hAnsi="Times New Roman"/>
          <w:b/>
          <w:bCs/>
          <w:sz w:val="24"/>
          <w:szCs w:val="24"/>
        </w:rPr>
        <w:t>2</w:t>
      </w:r>
      <w:r w:rsidR="00B17B46">
        <w:rPr>
          <w:rFonts w:ascii="Times New Roman" w:hAnsi="Times New Roman"/>
          <w:b/>
          <w:bCs/>
          <w:sz w:val="24"/>
          <w:szCs w:val="24"/>
        </w:rPr>
        <w:t>2</w:t>
      </w:r>
      <w:r>
        <w:rPr>
          <w:rFonts w:ascii="Times New Roman" w:hAnsi="Times New Roman"/>
          <w:b/>
          <w:bCs/>
          <w:sz w:val="24"/>
          <w:szCs w:val="24"/>
        </w:rPr>
        <w:t>./ Egyéb információk:</w:t>
      </w:r>
    </w:p>
    <w:p w:rsidR="00B36DEB" w:rsidRDefault="00075197" w:rsidP="00B36DEB">
      <w:pPr>
        <w:pStyle w:val="WW-Listaszerbekezds1"/>
        <w:spacing w:after="120" w:line="276" w:lineRule="auto"/>
        <w:ind w:left="0"/>
        <w:jc w:val="both"/>
        <w:rPr>
          <w:rFonts w:ascii="Times New Roman" w:hAnsi="Times New Roman" w:cs="Times New Roman"/>
          <w:sz w:val="24"/>
          <w:szCs w:val="24"/>
          <w:lang w:eastAsia="hu-HU"/>
        </w:rPr>
      </w:pPr>
      <w:r>
        <w:rPr>
          <w:rStyle w:val="Bekezdsalapbettpusa1"/>
          <w:rFonts w:ascii="Times New Roman" w:hAnsi="Times New Roman" w:cs="Times New Roman"/>
          <w:b/>
          <w:bCs/>
          <w:sz w:val="24"/>
          <w:szCs w:val="24"/>
          <w:lang w:eastAsia="hu-HU"/>
        </w:rPr>
        <w:t>2</w:t>
      </w:r>
      <w:r w:rsidR="00B17B46">
        <w:rPr>
          <w:rStyle w:val="Bekezdsalapbettpusa1"/>
          <w:rFonts w:ascii="Times New Roman" w:hAnsi="Times New Roman" w:cs="Times New Roman"/>
          <w:b/>
          <w:bCs/>
          <w:sz w:val="24"/>
          <w:szCs w:val="24"/>
          <w:lang w:eastAsia="hu-HU"/>
        </w:rPr>
        <w:t>2</w:t>
      </w:r>
      <w:r w:rsidR="00B36DEB">
        <w:rPr>
          <w:rStyle w:val="Bekezdsalapbettpusa1"/>
          <w:rFonts w:ascii="Times New Roman" w:hAnsi="Times New Roman" w:cs="Times New Roman"/>
          <w:b/>
          <w:bCs/>
          <w:sz w:val="24"/>
          <w:szCs w:val="24"/>
          <w:lang w:eastAsia="hu-HU"/>
        </w:rPr>
        <w:t>.1</w:t>
      </w:r>
      <w:r w:rsidR="00B36DEB">
        <w:rPr>
          <w:rStyle w:val="Bekezdsalapbettpusa1"/>
          <w:rFonts w:ascii="Times New Roman" w:hAnsi="Times New Roman" w:cs="Times New Roman"/>
          <w:sz w:val="24"/>
          <w:szCs w:val="24"/>
          <w:lang w:eastAsia="hu-HU"/>
        </w:rPr>
        <w:t xml:space="preserve">./Az ajánlatot (1 eredeti papíralapú + 2 db elektronikus adathordózón rögzített példányt) tartalmazó zárt csomagolásban kell csatolni. Az elektronikus formátumú </w:t>
      </w:r>
      <w:proofErr w:type="gramStart"/>
      <w:r w:rsidR="00B36DEB">
        <w:rPr>
          <w:rStyle w:val="Bekezdsalapbettpusa1"/>
          <w:rFonts w:ascii="Times New Roman" w:hAnsi="Times New Roman" w:cs="Times New Roman"/>
          <w:sz w:val="24"/>
          <w:szCs w:val="24"/>
          <w:lang w:eastAsia="hu-HU"/>
        </w:rPr>
        <w:t>példányon .</w:t>
      </w:r>
      <w:proofErr w:type="spellStart"/>
      <w:r w:rsidR="00B36DEB">
        <w:rPr>
          <w:rStyle w:val="Bekezdsalapbettpusa1"/>
          <w:rFonts w:ascii="Times New Roman" w:hAnsi="Times New Roman" w:cs="Times New Roman"/>
          <w:sz w:val="24"/>
          <w:szCs w:val="24"/>
          <w:lang w:eastAsia="hu-HU"/>
        </w:rPr>
        <w:t>pdf</w:t>
      </w:r>
      <w:proofErr w:type="spellEnd"/>
      <w:proofErr w:type="gramEnd"/>
      <w:r w:rsidR="00B36DEB">
        <w:rPr>
          <w:rStyle w:val="Bekezdsalapbettpusa1"/>
          <w:rFonts w:ascii="Times New Roman" w:hAnsi="Times New Roman" w:cs="Times New Roman"/>
          <w:sz w:val="24"/>
          <w:szCs w:val="24"/>
          <w:lang w:eastAsia="hu-HU"/>
        </w:rPr>
        <w:t xml:space="preserve"> kiterjesztésben, az árazott költségvetést .</w:t>
      </w:r>
      <w:proofErr w:type="spellStart"/>
      <w:r w:rsidR="00B36DEB">
        <w:rPr>
          <w:rStyle w:val="Bekezdsalapbettpusa1"/>
          <w:rFonts w:ascii="Times New Roman" w:hAnsi="Times New Roman" w:cs="Times New Roman"/>
          <w:sz w:val="24"/>
          <w:szCs w:val="24"/>
          <w:lang w:eastAsia="hu-HU"/>
        </w:rPr>
        <w:t>xls</w:t>
      </w:r>
      <w:proofErr w:type="spellEnd"/>
      <w:r w:rsidR="00B36DEB">
        <w:rPr>
          <w:rStyle w:val="Bekezdsalapbettpusa1"/>
          <w:rFonts w:ascii="Times New Roman" w:hAnsi="Times New Roman" w:cs="Times New Roman"/>
          <w:sz w:val="24"/>
          <w:szCs w:val="24"/>
          <w:lang w:eastAsia="hu-HU"/>
        </w:rPr>
        <w:t xml:space="preserve"> és .</w:t>
      </w:r>
      <w:proofErr w:type="spellStart"/>
      <w:r w:rsidR="00B36DEB">
        <w:rPr>
          <w:rStyle w:val="Bekezdsalapbettpusa1"/>
          <w:rFonts w:ascii="Times New Roman" w:hAnsi="Times New Roman" w:cs="Times New Roman"/>
          <w:sz w:val="24"/>
          <w:szCs w:val="24"/>
          <w:lang w:eastAsia="hu-HU"/>
        </w:rPr>
        <w:t>pdf</w:t>
      </w:r>
      <w:proofErr w:type="spellEnd"/>
      <w:r w:rsidR="00B36DEB">
        <w:rPr>
          <w:rStyle w:val="Bekezdsalapbettpusa1"/>
          <w:rFonts w:ascii="Times New Roman" w:hAnsi="Times New Roman" w:cs="Times New Roman"/>
          <w:sz w:val="24"/>
          <w:szCs w:val="24"/>
          <w:lang w:eastAsia="hu-HU"/>
        </w:rPr>
        <w:t xml:space="preserve"> kiterjesztésben is szükséges rögzíteni. </w:t>
      </w:r>
    </w:p>
    <w:p w:rsidR="00B36DEB" w:rsidRDefault="00B36DEB" w:rsidP="00B36DEB">
      <w:pPr>
        <w:pStyle w:val="WW-Listaszerbekezds1"/>
        <w:spacing w:after="120" w:line="276" w:lineRule="auto"/>
        <w:ind w:left="0"/>
        <w:jc w:val="both"/>
        <w:rPr>
          <w:rFonts w:ascii="Times New Roman" w:hAnsi="Times New Roman" w:cs="Times New Roman"/>
          <w:sz w:val="24"/>
          <w:szCs w:val="24"/>
          <w:lang w:eastAsia="hu-HU"/>
        </w:rPr>
      </w:pPr>
      <w:r>
        <w:rPr>
          <w:rFonts w:ascii="Times New Roman" w:hAnsi="Times New Roman" w:cs="Times New Roman"/>
          <w:sz w:val="24"/>
          <w:szCs w:val="24"/>
          <w:lang w:eastAsia="hu-HU"/>
        </w:rPr>
        <w:t xml:space="preserve">Az ajánlat fedőlapján meg kell jelölni, hogy az az „Eredeti” példány. Amennyiben a papír alapon benyújtott „Eredeti” példány és az elektronikus formátumban benyújtott ajánlati példány között eltérés van, az ajánlatkérő a papír alapon benyújtott „Eredeti” példányt tekinti irányadónak. </w:t>
      </w:r>
    </w:p>
    <w:p w:rsidR="00B36DEB" w:rsidRDefault="00B36DEB" w:rsidP="00B36DEB">
      <w:pPr>
        <w:pStyle w:val="WW-Listaszerbekezds1"/>
        <w:spacing w:after="120" w:line="276" w:lineRule="auto"/>
        <w:ind w:left="0"/>
        <w:jc w:val="both"/>
        <w:rPr>
          <w:rStyle w:val="Bekezdsalapbettpusa1"/>
          <w:rFonts w:ascii="Times New Roman" w:eastAsia="Times New Roman" w:hAnsi="Times New Roman" w:cs="Times New Roman"/>
          <w:b/>
          <w:i/>
          <w:iCs/>
          <w:sz w:val="24"/>
          <w:szCs w:val="24"/>
        </w:rPr>
      </w:pPr>
      <w:r>
        <w:rPr>
          <w:rFonts w:ascii="Times New Roman" w:hAnsi="Times New Roman" w:cs="Times New Roman"/>
          <w:sz w:val="24"/>
          <w:szCs w:val="24"/>
          <w:lang w:eastAsia="hu-HU"/>
        </w:rPr>
        <w:t>Az ajánlatokat tartalmazó csomagon szerepeltetni kell legalább a következőket:</w:t>
      </w:r>
    </w:p>
    <w:p w:rsidR="00B36DEB" w:rsidRDefault="00B36DEB" w:rsidP="00B36DEB">
      <w:pPr>
        <w:pStyle w:val="Norml1"/>
        <w:jc w:val="both"/>
        <w:rPr>
          <w:rStyle w:val="Bekezdsalapbettpusa1"/>
          <w:rFonts w:ascii="Times New Roman" w:hAnsi="Times New Roman"/>
          <w:sz w:val="24"/>
          <w:szCs w:val="24"/>
          <w:lang w:eastAsia="hu-HU"/>
        </w:rPr>
      </w:pPr>
      <w:r w:rsidRPr="00B36DEB">
        <w:rPr>
          <w:rStyle w:val="Bekezdsalapbettpusa1"/>
          <w:rFonts w:ascii="Times New Roman" w:eastAsia="Times New Roman" w:hAnsi="Times New Roman"/>
          <w:b/>
          <w:i/>
          <w:iCs/>
          <w:sz w:val="24"/>
          <w:szCs w:val="24"/>
        </w:rPr>
        <w:t>„</w:t>
      </w:r>
      <w:r w:rsidRPr="00B36DEB">
        <w:rPr>
          <w:rFonts w:ascii="Times New Roman" w:hAnsi="Times New Roman"/>
          <w:b/>
          <w:bCs/>
          <w:i/>
          <w:sz w:val="24"/>
          <w:szCs w:val="24"/>
        </w:rPr>
        <w:t xml:space="preserve">Kalocsa Város Óvodája és Bölcsődéje Bem Apó Utcai Tagóvodája épületének energetikai felújítási, korszerűsítési </w:t>
      </w:r>
      <w:r w:rsidRPr="00B36DEB">
        <w:rPr>
          <w:rFonts w:ascii="Times New Roman" w:hAnsi="Times New Roman"/>
          <w:b/>
          <w:i/>
          <w:sz w:val="24"/>
          <w:szCs w:val="24"/>
        </w:rPr>
        <w:t>munkái</w:t>
      </w:r>
      <w:r w:rsidRPr="00B36DEB">
        <w:rPr>
          <w:rStyle w:val="Bekezdsalapbettpusa1"/>
          <w:rFonts w:ascii="Times New Roman" w:hAnsi="Times New Roman"/>
          <w:b/>
          <w:i/>
          <w:iCs/>
          <w:sz w:val="24"/>
          <w:szCs w:val="24"/>
        </w:rPr>
        <w:t>”</w:t>
      </w:r>
      <w:proofErr w:type="gramStart"/>
      <w:r w:rsidRPr="00B36DEB">
        <w:rPr>
          <w:rStyle w:val="Bekezdsalapbettpusa1"/>
          <w:rFonts w:ascii="Times New Roman" w:hAnsi="Times New Roman"/>
          <w:b/>
          <w:i/>
          <w:iCs/>
          <w:sz w:val="24"/>
          <w:szCs w:val="24"/>
        </w:rPr>
        <w:t>,,</w:t>
      </w:r>
      <w:proofErr w:type="gramEnd"/>
      <w:r>
        <w:rPr>
          <w:rStyle w:val="Bekezdsalapbettpusa1"/>
          <w:rFonts w:ascii="Times New Roman" w:hAnsi="Times New Roman"/>
          <w:b/>
          <w:i/>
          <w:iCs/>
          <w:sz w:val="24"/>
          <w:szCs w:val="24"/>
        </w:rPr>
        <w:t>Az ajánlattételi határidő lejártáig felbontani tilos!”</w:t>
      </w:r>
    </w:p>
    <w:p w:rsidR="00B36DEB" w:rsidRDefault="00B36DEB" w:rsidP="00B36DEB">
      <w:pPr>
        <w:pStyle w:val="WW-Listaszerbekezds1"/>
        <w:spacing w:after="120" w:line="276" w:lineRule="auto"/>
        <w:ind w:left="0"/>
        <w:jc w:val="both"/>
        <w:rPr>
          <w:rStyle w:val="Bekezdsalapbettpusa1"/>
          <w:rFonts w:ascii="Times New Roman" w:eastAsia="Times New Roman" w:hAnsi="Times New Roman" w:cs="Times New Roman"/>
          <w:b/>
          <w:sz w:val="24"/>
          <w:szCs w:val="24"/>
          <w:lang w:eastAsia="hu-HU"/>
        </w:rPr>
      </w:pPr>
      <w:r>
        <w:rPr>
          <w:rStyle w:val="Bekezdsalapbettpusa1"/>
          <w:rFonts w:ascii="Times New Roman" w:hAnsi="Times New Roman" w:cs="Times New Roman"/>
          <w:sz w:val="24"/>
          <w:szCs w:val="24"/>
          <w:lang w:eastAsia="hu-HU"/>
        </w:rPr>
        <w:t xml:space="preserve">Postai kézbesítés esetén fel kell tüntetni a következő szöveget is </w:t>
      </w:r>
      <w:r>
        <w:rPr>
          <w:rStyle w:val="Bekezdsalapbettpusa1"/>
          <w:rFonts w:ascii="Times New Roman" w:hAnsi="Times New Roman" w:cs="Times New Roman"/>
          <w:b/>
          <w:i/>
          <w:iCs/>
          <w:sz w:val="24"/>
          <w:szCs w:val="24"/>
          <w:lang w:eastAsia="hu-HU"/>
        </w:rPr>
        <w:t>„Iktatóban nem bontható fel azonnal a címzetthez továbbítandó”</w:t>
      </w:r>
    </w:p>
    <w:p w:rsidR="00B36DEB" w:rsidRDefault="00075197" w:rsidP="00B36DEB">
      <w:pPr>
        <w:pStyle w:val="WW-Listaszerbekezds1"/>
        <w:spacing w:after="120" w:line="276" w:lineRule="auto"/>
        <w:ind w:left="0"/>
        <w:jc w:val="both"/>
        <w:rPr>
          <w:rFonts w:ascii="Times New Roman" w:eastAsia="Times New Roman" w:hAnsi="Times New Roman" w:cs="Times New Roman"/>
          <w:sz w:val="24"/>
          <w:szCs w:val="24"/>
          <w:lang w:eastAsia="hu-HU"/>
        </w:rPr>
      </w:pP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sz w:val="24"/>
          <w:szCs w:val="24"/>
          <w:lang w:eastAsia="hu-HU"/>
        </w:rPr>
        <w:t xml:space="preserve"> Irányadó idő: az eljárást megindító felhívásban megadott valamennyi határidő helyi, budapesti idő szerint értendő (www.pontosido.hu). A postán feladott ajánlatokat az ajánlatkérő csak akkor tekinti határidőn belül benyújtottnak, ha annak kézhezvételére a felhívásban megjelölt helyen, az ajánlattételi határidőig sor kerül. Az ajánlat, illetve az azzal kapcsolatos postai küldemények elvesztéséből eredő kockázat az ajánlattevőt terheli. Az ajánlattevőnek a dokumentációban meghatározott formai követelményeknek megfelelően kell ajánlatát elkészítenie és benyújtania.</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.3</w:t>
      </w:r>
      <w:r w:rsidR="00B36DEB">
        <w:rPr>
          <w:rStyle w:val="Bekezdsalapbettpusa1"/>
          <w:rFonts w:ascii="Times New Roman" w:eastAsia="Times New Roman" w:hAnsi="Times New Roman" w:cs="Times New Roman"/>
          <w:sz w:val="24"/>
          <w:szCs w:val="24"/>
          <w:lang w:eastAsia="hu-HU"/>
        </w:rPr>
        <w:t>./ Ajánlatkérő biztosítja a hiánypótlás lehetőségét a Kbt. 69. § és 71. §</w:t>
      </w:r>
      <w:proofErr w:type="spellStart"/>
      <w:r w:rsidR="00B36DEB">
        <w:rPr>
          <w:rStyle w:val="Bekezdsalapbettpusa1"/>
          <w:rFonts w:ascii="Times New Roman" w:eastAsia="Times New Roman" w:hAnsi="Times New Roman" w:cs="Times New Roman"/>
          <w:sz w:val="24"/>
          <w:szCs w:val="24"/>
          <w:lang w:eastAsia="hu-HU"/>
        </w:rPr>
        <w:t>-a</w:t>
      </w:r>
      <w:proofErr w:type="spellEnd"/>
      <w:r w:rsidR="00B36DEB">
        <w:rPr>
          <w:rStyle w:val="Bekezdsalapbettpusa1"/>
          <w:rFonts w:ascii="Times New Roman" w:eastAsia="Times New Roman" w:hAnsi="Times New Roman" w:cs="Times New Roman"/>
          <w:sz w:val="24"/>
          <w:szCs w:val="24"/>
          <w:lang w:eastAsia="hu-HU"/>
        </w:rPr>
        <w:t xml:space="preserve"> szerint, figyelemmel a jelen felhívásban is meghatározottakra. </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sidR="001544CD">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.4.</w:t>
      </w:r>
      <w:r w:rsidR="00B36DEB">
        <w:rPr>
          <w:rStyle w:val="Bekezdsalapbettpusa1"/>
          <w:rFonts w:ascii="Times New Roman" w:eastAsia="Times New Roman" w:hAnsi="Times New Roman" w:cs="Times New Roman"/>
          <w:sz w:val="24"/>
          <w:szCs w:val="24"/>
          <w:lang w:eastAsia="hu-HU"/>
        </w:rPr>
        <w:t>/ Az ajánlatok összeállításával és benyújtásával kapcsolatban felmerült összes költség - jogszerű elbírálás esetén – az ajánlattevőt terheli.</w:t>
      </w:r>
      <w:r w:rsidR="00B36DEB">
        <w:rPr>
          <w:rStyle w:val="Bekezdsalapbettpusa1"/>
          <w:rFonts w:ascii="Times New Roman" w:eastAsia="Times New Roman" w:hAnsi="Times New Roman" w:cs="Times New Roman"/>
          <w:sz w:val="24"/>
          <w:szCs w:val="24"/>
          <w:lang w:eastAsia="hu-HU"/>
        </w:rPr>
        <w:br/>
      </w:r>
      <w:r w:rsidR="001544CD">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.5.</w:t>
      </w:r>
      <w:r w:rsidR="00B36DEB">
        <w:rPr>
          <w:rStyle w:val="Bekezdsalapbettpusa1"/>
          <w:rFonts w:ascii="Times New Roman" w:eastAsia="Times New Roman" w:hAnsi="Times New Roman" w:cs="Times New Roman"/>
          <w:sz w:val="24"/>
          <w:szCs w:val="24"/>
          <w:lang w:eastAsia="hu-HU"/>
        </w:rPr>
        <w:t xml:space="preserve">/ Ajánlattevő köteles csatolni ajánlatához a Kbt. 66. § (6) bekezdése szerinti nyilatkozatát, amelyben megjelöli </w:t>
      </w:r>
    </w:p>
    <w:p w:rsidR="00B36DEB" w:rsidRDefault="00B36DEB" w:rsidP="00B36DEB">
      <w:pPr>
        <w:pStyle w:val="WW-Listaszerbekezds1"/>
        <w:spacing w:after="120" w:line="276" w:lineRule="auto"/>
        <w:ind w:left="567"/>
        <w:jc w:val="both"/>
        <w:rPr>
          <w:rStyle w:val="Bekezdsalapbettpusa1"/>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w:t>
      </w:r>
      <w:proofErr w:type="spellStart"/>
      <w:r>
        <w:rPr>
          <w:rFonts w:ascii="Times New Roman" w:eastAsia="Times New Roman" w:hAnsi="Times New Roman" w:cs="Times New Roman"/>
          <w:sz w:val="24"/>
          <w:szCs w:val="24"/>
          <w:lang w:eastAsia="hu-HU"/>
        </w:rPr>
        <w:t>a</w:t>
      </w:r>
      <w:proofErr w:type="spellEnd"/>
      <w:r>
        <w:rPr>
          <w:rFonts w:ascii="Times New Roman" w:eastAsia="Times New Roman" w:hAnsi="Times New Roman" w:cs="Times New Roman"/>
          <w:sz w:val="24"/>
          <w:szCs w:val="24"/>
          <w:lang w:eastAsia="hu-HU"/>
        </w:rPr>
        <w:t xml:space="preserve"> közbeszerzésnek azt a részét (részeit), amelynek teljesítéséhez az ajánlattevő alvállalkozót kíván igénybe venni, </w:t>
      </w:r>
      <w:r w:rsidR="001544CD">
        <w:rPr>
          <w:rFonts w:ascii="Times New Roman" w:eastAsia="Times New Roman" w:hAnsi="Times New Roman" w:cs="Times New Roman"/>
          <w:sz w:val="24"/>
          <w:szCs w:val="24"/>
          <w:lang w:eastAsia="hu-HU"/>
        </w:rPr>
        <w:t>a teljesítés mértékétől függetlenül</w:t>
      </w:r>
    </w:p>
    <w:p w:rsidR="00B36DEB" w:rsidRDefault="00B36DEB" w:rsidP="00B36DEB">
      <w:pPr>
        <w:pStyle w:val="WW-Listaszerbekezds1"/>
        <w:spacing w:after="120" w:line="276" w:lineRule="auto"/>
        <w:ind w:left="567"/>
        <w:jc w:val="both"/>
        <w:rPr>
          <w:rStyle w:val="Bekezdsalapbettpusa1"/>
          <w:rFonts w:ascii="Times New Roman" w:eastAsia="Times New Roman" w:hAnsi="Times New Roman" w:cs="Times New Roman"/>
          <w:b/>
          <w:sz w:val="24"/>
          <w:szCs w:val="24"/>
          <w:lang w:eastAsia="hu-HU"/>
        </w:rPr>
      </w:pPr>
      <w:r>
        <w:rPr>
          <w:rStyle w:val="Bekezdsalapbettpusa1"/>
          <w:rFonts w:ascii="Times New Roman" w:eastAsia="Times New Roman" w:hAnsi="Times New Roman" w:cs="Times New Roman"/>
          <w:sz w:val="24"/>
          <w:szCs w:val="24"/>
          <w:lang w:eastAsia="hu-HU"/>
        </w:rPr>
        <w:t xml:space="preserve">b) az </w:t>
      </w:r>
      <w:proofErr w:type="gramStart"/>
      <w:r>
        <w:rPr>
          <w:rStyle w:val="Bekezdsalapbettpusa1"/>
          <w:rFonts w:ascii="Times New Roman" w:eastAsia="Times New Roman" w:hAnsi="Times New Roman" w:cs="Times New Roman"/>
          <w:sz w:val="24"/>
          <w:szCs w:val="24"/>
          <w:lang w:eastAsia="hu-HU"/>
        </w:rPr>
        <w:t>ezen</w:t>
      </w:r>
      <w:proofErr w:type="gramEnd"/>
      <w:r>
        <w:rPr>
          <w:rStyle w:val="Bekezdsalapbettpusa1"/>
          <w:rFonts w:ascii="Times New Roman" w:eastAsia="Times New Roman" w:hAnsi="Times New Roman" w:cs="Times New Roman"/>
          <w:sz w:val="24"/>
          <w:szCs w:val="24"/>
          <w:lang w:eastAsia="hu-HU"/>
        </w:rPr>
        <w:t xml:space="preserve"> részek tekintetében igénybe venni kívánt és az ajánlat benyújtásakor már ismert alvállalkozókat.</w:t>
      </w:r>
      <w:r>
        <w:rPr>
          <w:rStyle w:val="Bekezdsalapbettpusa1"/>
          <w:rFonts w:ascii="Times New Roman" w:eastAsia="Times New Roman" w:hAnsi="Times New Roman" w:cs="Times New Roman"/>
          <w:sz w:val="24"/>
          <w:szCs w:val="24"/>
          <w:lang w:eastAsia="hu-HU"/>
        </w:rPr>
        <w:tab/>
      </w:r>
    </w:p>
    <w:p w:rsidR="00B36DEB" w:rsidRDefault="001544CD" w:rsidP="00B36DEB">
      <w:pPr>
        <w:pStyle w:val="WW-Listaszerbekezds1"/>
        <w:spacing w:after="120" w:line="276" w:lineRule="auto"/>
        <w:ind w:left="0"/>
        <w:jc w:val="both"/>
        <w:rPr>
          <w:rStyle w:val="Bekezdsalapbettpusa1"/>
          <w:rFonts w:ascii="Times New Roman" w:eastAsia="Times New Roman" w:hAnsi="Times New Roman" w:cs="Times New Roman"/>
          <w:b/>
          <w:sz w:val="24"/>
          <w:szCs w:val="24"/>
          <w:lang w:eastAsia="hu-HU"/>
        </w:rPr>
      </w:pP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.6./</w:t>
      </w:r>
      <w:r w:rsidR="00B36DEB">
        <w:rPr>
          <w:rStyle w:val="Bekezdsalapbettpusa1"/>
          <w:rFonts w:ascii="Times New Roman" w:eastAsia="Times New Roman" w:hAnsi="Times New Roman" w:cs="Times New Roman"/>
          <w:sz w:val="24"/>
          <w:szCs w:val="24"/>
          <w:lang w:eastAsia="hu-HU"/>
        </w:rPr>
        <w:t xml:space="preserve"> Az ajánlatnak tartalmaznia kell a felhívásban külön ki nem emelt egyéb nyilatkozatokat, igazolásokat és más dokumentumokat, melyeket az ajánlattételi dokumentáció előír. </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.7.</w:t>
      </w:r>
      <w:r w:rsidR="00B36DEB">
        <w:rPr>
          <w:rStyle w:val="Bekezdsalapbettpusa1"/>
          <w:rFonts w:ascii="Times New Roman" w:eastAsia="Times New Roman" w:hAnsi="Times New Roman" w:cs="Times New Roman"/>
          <w:sz w:val="24"/>
          <w:szCs w:val="24"/>
          <w:lang w:eastAsia="hu-HU"/>
        </w:rPr>
        <w:t xml:space="preserve">/ Ahol ajánlatkérő valamely dokumentum benyújtását írja elő, a dokumentum egyszerű másolatban is benyújtható, kivéve a Kbt. 66. § (2) bekezdése szerinti nyilatkozatot. </w:t>
      </w:r>
    </w:p>
    <w:p w:rsidR="00B36DEB" w:rsidRDefault="001544CD" w:rsidP="00B36DEB">
      <w:pPr>
        <w:pStyle w:val="WW-Listaszerbekezds1"/>
        <w:spacing w:after="120" w:line="276" w:lineRule="auto"/>
        <w:ind w:left="0"/>
        <w:jc w:val="both"/>
        <w:rPr>
          <w:rFonts w:ascii="Times New Roman" w:hAnsi="Times New Roman" w:cs="Times New Roman"/>
          <w:sz w:val="24"/>
          <w:szCs w:val="24"/>
        </w:rPr>
      </w:pP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.8.</w:t>
      </w:r>
      <w:r w:rsidR="00B36DEB">
        <w:rPr>
          <w:rStyle w:val="Bekezdsalapbettpusa1"/>
          <w:rFonts w:ascii="Times New Roman" w:eastAsia="Times New Roman" w:hAnsi="Times New Roman" w:cs="Times New Roman"/>
          <w:sz w:val="24"/>
          <w:szCs w:val="24"/>
          <w:lang w:eastAsia="hu-HU"/>
        </w:rPr>
        <w:t xml:space="preserve">/ Ajánlattevőnek csatolnia kell az </w:t>
      </w:r>
      <w:proofErr w:type="gramStart"/>
      <w:r w:rsidR="00B36DEB">
        <w:rPr>
          <w:rStyle w:val="Bekezdsalapbettpusa1"/>
          <w:rFonts w:ascii="Times New Roman" w:eastAsia="Times New Roman" w:hAnsi="Times New Roman" w:cs="Times New Roman"/>
          <w:sz w:val="24"/>
          <w:szCs w:val="24"/>
          <w:lang w:eastAsia="hu-HU"/>
        </w:rPr>
        <w:t>ajánlatában</w:t>
      </w:r>
      <w:proofErr w:type="gramEnd"/>
      <w:r w:rsidR="00B36DEB">
        <w:rPr>
          <w:rStyle w:val="Bekezdsalapbettpusa1"/>
          <w:rFonts w:ascii="Times New Roman" w:eastAsia="Times New Roman" w:hAnsi="Times New Roman" w:cs="Times New Roman"/>
          <w:sz w:val="24"/>
          <w:szCs w:val="24"/>
          <w:lang w:eastAsia="hu-HU"/>
        </w:rPr>
        <w:t xml:space="preserve"> másolatban az aláírási címpéldány(</w:t>
      </w:r>
      <w:proofErr w:type="spellStart"/>
      <w:r w:rsidR="00B36DEB">
        <w:rPr>
          <w:rStyle w:val="Bekezdsalapbettpusa1"/>
          <w:rFonts w:ascii="Times New Roman" w:eastAsia="Times New Roman" w:hAnsi="Times New Roman" w:cs="Times New Roman"/>
          <w:sz w:val="24"/>
          <w:szCs w:val="24"/>
          <w:lang w:eastAsia="hu-HU"/>
        </w:rPr>
        <w:t>ai</w:t>
      </w:r>
      <w:proofErr w:type="spellEnd"/>
      <w:r w:rsidR="00B36DEB">
        <w:rPr>
          <w:rStyle w:val="Bekezdsalapbettpusa1"/>
          <w:rFonts w:ascii="Times New Roman" w:eastAsia="Times New Roman" w:hAnsi="Times New Roman" w:cs="Times New Roman"/>
          <w:sz w:val="24"/>
          <w:szCs w:val="24"/>
          <w:lang w:eastAsia="hu-HU"/>
        </w:rPr>
        <w:t xml:space="preserve">)t vagy </w:t>
      </w:r>
      <w:proofErr w:type="spellStart"/>
      <w:r w:rsidR="00B36DEB">
        <w:rPr>
          <w:rStyle w:val="Bekezdsalapbettpusa1"/>
          <w:rFonts w:ascii="Times New Roman" w:eastAsia="Times New Roman" w:hAnsi="Times New Roman" w:cs="Times New Roman"/>
          <w:sz w:val="24"/>
          <w:szCs w:val="24"/>
          <w:lang w:eastAsia="hu-HU"/>
        </w:rPr>
        <w:t>aláírás-mintá</w:t>
      </w:r>
      <w:proofErr w:type="spellEnd"/>
      <w:r w:rsidR="00B36DEB">
        <w:rPr>
          <w:rStyle w:val="Bekezdsalapbettpusa1"/>
          <w:rFonts w:ascii="Times New Roman" w:eastAsia="Times New Roman" w:hAnsi="Times New Roman" w:cs="Times New Roman"/>
          <w:sz w:val="24"/>
          <w:szCs w:val="24"/>
          <w:lang w:eastAsia="hu-HU"/>
        </w:rPr>
        <w:t>(i)t annak igazolására, hogy az ajánlatot, illetőleg az abban szereplő nyilatkozatokat ajánlattevő, az alvállalkozó, valamint az alkalmasság igazolásában részt vevő gazdasági szereplő képviseletére jogosult személy írta alá. Folyamatban lévő cégbírósági változásbejegyzési eljárás esetén a cégbírósághoz benyújtott változásbejegyzési kérelem és annak érkeztetéséről a cégbíróság által megküldött igazolás [=ún.„e-tértivevény”, vagy digitális tértivevény és/vagy az „Informatikai vizsgálat eredménye” elnevezésű dokumentum</w:t>
      </w:r>
      <w:r w:rsidR="00B36DEB">
        <w:rPr>
          <w:rStyle w:val="Bekezdsalapbettpusa1"/>
          <w:rFonts w:ascii="Times New Roman" w:hAnsi="Times New Roman" w:cs="Times New Roman"/>
          <w:sz w:val="24"/>
          <w:szCs w:val="24"/>
        </w:rPr>
        <w:t xml:space="preserve"> </w:t>
      </w:r>
      <w:r w:rsidR="00B36DEB">
        <w:rPr>
          <w:rStyle w:val="Bekezdsalapbettpusa1"/>
          <w:rFonts w:ascii="Times New Roman" w:eastAsia="Times New Roman" w:hAnsi="Times New Roman" w:cs="Times New Roman"/>
          <w:sz w:val="24"/>
          <w:szCs w:val="24"/>
          <w:lang w:eastAsia="hu-HU"/>
        </w:rPr>
        <w:t xml:space="preserve">1-1 nyomtatott példányát, </w:t>
      </w:r>
      <w:proofErr w:type="gramStart"/>
      <w:r w:rsidR="00B36DEB">
        <w:rPr>
          <w:rStyle w:val="Bekezdsalapbettpusa1"/>
          <w:rFonts w:ascii="Times New Roman" w:eastAsia="Times New Roman" w:hAnsi="Times New Roman" w:cs="Times New Roman"/>
          <w:sz w:val="24"/>
          <w:szCs w:val="24"/>
          <w:lang w:eastAsia="hu-HU"/>
        </w:rPr>
        <w:t>továbbá .</w:t>
      </w:r>
      <w:proofErr w:type="spellStart"/>
      <w:r w:rsidR="00B36DEB">
        <w:rPr>
          <w:rStyle w:val="Bekezdsalapbettpusa1"/>
          <w:rFonts w:ascii="Times New Roman" w:eastAsia="Times New Roman" w:hAnsi="Times New Roman" w:cs="Times New Roman"/>
          <w:sz w:val="24"/>
          <w:szCs w:val="24"/>
          <w:lang w:eastAsia="hu-HU"/>
        </w:rPr>
        <w:t>xml</w:t>
      </w:r>
      <w:proofErr w:type="spellEnd"/>
      <w:proofErr w:type="gramEnd"/>
      <w:r w:rsidR="00B36DEB">
        <w:rPr>
          <w:rStyle w:val="Bekezdsalapbettpusa1"/>
          <w:rFonts w:ascii="Times New Roman" w:eastAsia="Times New Roman" w:hAnsi="Times New Roman" w:cs="Times New Roman"/>
          <w:sz w:val="24"/>
          <w:szCs w:val="24"/>
          <w:lang w:eastAsia="hu-HU"/>
        </w:rPr>
        <w:t xml:space="preserve"> file-ként nyomtatva a „Változásbejegyzési kérelem” elnevezésű dokumentum 1 nyomatott példánya (mellékletek nélkül)]. Meghatalmazotti képviselet esetén közokiratba vagy teljes bizonyító erejű magánokiratba foglalt meghatalmazást és a meghatalmazó aláírási címpéldányát egyszerű másolatban.</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.9./</w:t>
      </w:r>
      <w:r w:rsidR="00B36DEB">
        <w:rPr>
          <w:rStyle w:val="Bekezdsalapbettpusa1"/>
          <w:rFonts w:ascii="Times New Roman" w:eastAsia="Times New Roman" w:hAnsi="Times New Roman" w:cs="Times New Roman"/>
          <w:sz w:val="24"/>
          <w:szCs w:val="24"/>
          <w:lang w:eastAsia="hu-HU"/>
        </w:rPr>
        <w:t xml:space="preserve"> Közös ajánlattétel esetében csatolni kell a közös ajánlattevők által megkötött megállapodást vagy szándéknyilatkozatot, amely részletesen rendelkezik a felelősség, a képviselet és a feladatmegosztás, továbbá az ellenszolgáltatásból történő részesedés kérdéseiről, illetve közös ajánlattevőknek nyilatkozniuk kell arról, hogy a közös nyertességük esetén a szerződésben vállalt valamennyi kötelezettség teljesítéséért egyetemleges felelősséget vállalnak a megrendelővel szembeni felelősségért.</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.10./</w:t>
      </w:r>
      <w:r w:rsidR="00B36DEB">
        <w:rPr>
          <w:rStyle w:val="Bekezdsalapbettpusa1"/>
          <w:rFonts w:ascii="Times New Roman" w:eastAsia="Times New Roman" w:hAnsi="Times New Roman" w:cs="Times New Roman"/>
          <w:sz w:val="24"/>
          <w:szCs w:val="24"/>
          <w:lang w:eastAsia="hu-HU"/>
        </w:rPr>
        <w:t xml:space="preserve"> Az előírt alkalmassági követelményeknek a közös ajánlattevők együttesen is megfelelhetnek. Azon követelményeknek, amelyek értelemszerűen kizárólag egyenként vonatkoztathatóak a gazdasági szereplőkre, az együttes megfelelés lehetősége értelmében elegendő, ha közülük egy felel meg.</w:t>
      </w:r>
      <w:r w:rsidR="00B36DEB">
        <w:rPr>
          <w:rStyle w:val="Bekezdsalapbettpusa1"/>
          <w:rFonts w:ascii="Times New Roman" w:eastAsia="Times New Roman" w:hAnsi="Times New Roman" w:cs="Times New Roman"/>
          <w:sz w:val="24"/>
          <w:szCs w:val="24"/>
          <w:lang w:eastAsia="hu-HU"/>
        </w:rPr>
        <w:tab/>
        <w:t xml:space="preserve"> </w:t>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.11./</w:t>
      </w:r>
      <w:r w:rsidR="00B36DEB">
        <w:rPr>
          <w:rStyle w:val="Bekezdsalapbettpusa1"/>
          <w:rFonts w:ascii="Times New Roman" w:eastAsia="Times New Roman" w:hAnsi="Times New Roman" w:cs="Times New Roman"/>
          <w:sz w:val="24"/>
          <w:szCs w:val="24"/>
          <w:lang w:eastAsia="hu-HU"/>
        </w:rPr>
        <w:t xml:space="preserve"> Az előírt alkalmassági követelményeknek az ajánlattevők bármely más szervezet vagy személy kapacitására támaszkodva is megfelelhetnek, a közöttük fennálló kapcsolat jogi jellegétől függetlenül. Ebben az esetben meg kell jelölni az ajánlatban ezt a szervezetet és az eljárást megindító felhívás vonatkozó pontjának megjelölésével azon alkalmassági követelményt vagy követelményeket, amelynek igazolása érdekében a részvételre jelentkező </w:t>
      </w:r>
      <w:proofErr w:type="gramStart"/>
      <w:r w:rsidR="00B36DEB">
        <w:rPr>
          <w:rStyle w:val="Bekezdsalapbettpusa1"/>
          <w:rFonts w:ascii="Times New Roman" w:eastAsia="Times New Roman" w:hAnsi="Times New Roman" w:cs="Times New Roman"/>
          <w:sz w:val="24"/>
          <w:szCs w:val="24"/>
          <w:lang w:eastAsia="hu-HU"/>
        </w:rPr>
        <w:t>ezen</w:t>
      </w:r>
      <w:proofErr w:type="gramEnd"/>
      <w:r w:rsidR="00B36DEB">
        <w:rPr>
          <w:rStyle w:val="Bekezdsalapbettpusa1"/>
          <w:rFonts w:ascii="Times New Roman" w:eastAsia="Times New Roman" w:hAnsi="Times New Roman" w:cs="Times New Roman"/>
          <w:sz w:val="24"/>
          <w:szCs w:val="24"/>
          <w:lang w:eastAsia="hu-HU"/>
        </w:rPr>
        <w:t xml:space="preserve"> szervezet erőforrására vagy arra is támaszkodik. A Kbt. 65. § (8) bekezdésben foglalt eset kivételével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 A Kbt. 65. § (8) bekezdése szerint az a szervezet, amelynek adatait az ajánlattevő a gazdasági és pénzügyi alkalmasság igazolásához felhasználja, a Ptk. 6:419. §</w:t>
      </w:r>
      <w:proofErr w:type="spellStart"/>
      <w:r w:rsidR="00B36DEB">
        <w:rPr>
          <w:rStyle w:val="Bekezdsalapbettpusa1"/>
          <w:rFonts w:ascii="Times New Roman" w:eastAsia="Times New Roman" w:hAnsi="Times New Roman" w:cs="Times New Roman"/>
          <w:sz w:val="24"/>
          <w:szCs w:val="24"/>
          <w:lang w:eastAsia="hu-HU"/>
        </w:rPr>
        <w:t>-ában</w:t>
      </w:r>
      <w:proofErr w:type="spellEnd"/>
      <w:r w:rsidR="00B36DEB">
        <w:rPr>
          <w:rStyle w:val="Bekezdsalapbettpusa1"/>
          <w:rFonts w:ascii="Times New Roman" w:eastAsia="Times New Roman" w:hAnsi="Times New Roman" w:cs="Times New Roman"/>
          <w:sz w:val="24"/>
          <w:szCs w:val="24"/>
          <w:lang w:eastAsia="hu-HU"/>
        </w:rPr>
        <w:t xml:space="preserve"> foglaltak szerint kezesként felel az ajánlatkérőt az ajánlattevő teljesítésének elmaradásával vagy hibás teljesítésével összefüggésben ért kár megtérítéséért.</w:t>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.12./</w:t>
      </w:r>
      <w:r w:rsidR="00B36DEB">
        <w:rPr>
          <w:rStyle w:val="Bekezdsalapbettpusa1"/>
          <w:rFonts w:ascii="Times New Roman" w:eastAsia="Times New Roman" w:hAnsi="Times New Roman" w:cs="Times New Roman"/>
          <w:sz w:val="24"/>
          <w:szCs w:val="24"/>
          <w:lang w:eastAsia="hu-HU"/>
        </w:rPr>
        <w:t xml:space="preserve"> Az ajánlatban a Kbt. 66. § (4) bekezdése alapján az ajánlattevőnek nyilatkoznia kell arról, hogy a kis- és középvállalkozásokról, fejlődésük támogatásáról szóló törvény szerint mikro-, kis- vagy középvállalkozásnak minősül-e.</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.13/</w:t>
      </w:r>
      <w:r w:rsidR="00B36DEB">
        <w:rPr>
          <w:rStyle w:val="Bekezdsalapbettpusa1"/>
          <w:rFonts w:ascii="Times New Roman" w:eastAsia="Times New Roman" w:hAnsi="Times New Roman" w:cs="Times New Roman"/>
          <w:sz w:val="24"/>
          <w:szCs w:val="24"/>
          <w:lang w:eastAsia="hu-HU"/>
        </w:rPr>
        <w:t xml:space="preserve"> Az ajánlatkérő a nem magyar nyelven benyújtott dokumentumok ajánlattevő általi felelős fordítását is elfogadja.</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.14./</w:t>
      </w:r>
      <w:r w:rsidR="00B36DEB">
        <w:rPr>
          <w:rStyle w:val="Bekezdsalapbettpusa1"/>
          <w:rFonts w:ascii="Times New Roman" w:eastAsia="Times New Roman" w:hAnsi="Times New Roman" w:cs="Times New Roman"/>
          <w:sz w:val="24"/>
          <w:szCs w:val="24"/>
          <w:lang w:eastAsia="hu-HU"/>
        </w:rPr>
        <w:t xml:space="preserve"> Jelen felhívásban nem szabályozott kérdésekben az ajánlattételi dokumentáció rendelkezései, valamint a közbeszerzésekről szóló 2015. évi CXLIII. törvény (Kbt.) az irányadó.</w:t>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.15./</w:t>
      </w:r>
      <w:r w:rsidR="00B36DEB">
        <w:rPr>
          <w:rStyle w:val="Bekezdsalapbettpusa1"/>
          <w:rFonts w:ascii="Times New Roman" w:eastAsia="Times New Roman" w:hAnsi="Times New Roman" w:cs="Times New Roman"/>
          <w:sz w:val="24"/>
          <w:szCs w:val="24"/>
          <w:lang w:eastAsia="hu-HU"/>
        </w:rPr>
        <w:t xml:space="preserve"> Ajánlatkérő felhívja a figyelmet a Kbt. 138. § (1)-(2) bekezdésére, amely szerint a szerződést a közbeszerzési eljárás alapján nyertes ajánlattevőként szerződő félnek, illetve közösen ajánlatot tevőknek kell teljesítenie. </w:t>
      </w:r>
      <w:r w:rsidR="00B36DEB">
        <w:rPr>
          <w:rFonts w:ascii="Times New Roman" w:hAnsi="Times New Roman" w:cs="Times New Roman"/>
          <w:sz w:val="24"/>
          <w:szCs w:val="24"/>
        </w:rPr>
        <w:t xml:space="preserve">Építési beruházás esetén az alvállalkozói teljesítés összesített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 </w:t>
      </w:r>
    </w:p>
    <w:p w:rsidR="001544CD" w:rsidRDefault="00B36DEB" w:rsidP="00B36DEB">
      <w:pPr>
        <w:pStyle w:val="WW-Listaszerbekezds1"/>
        <w:spacing w:after="120" w:line="276" w:lineRule="auto"/>
        <w:ind w:left="0"/>
        <w:jc w:val="both"/>
        <w:rPr>
          <w:rStyle w:val="Bekezdsalapbettpusa1"/>
          <w:rFonts w:ascii="Times New Roman" w:eastAsia="Times New Roman" w:hAnsi="Times New Roman" w:cs="Times New Roman"/>
          <w:b/>
          <w:sz w:val="24"/>
          <w:szCs w:val="24"/>
          <w:lang w:eastAsia="hu-HU"/>
        </w:rPr>
      </w:pPr>
      <w:r>
        <w:rPr>
          <w:rFonts w:ascii="Times New Roman" w:hAnsi="Times New Roman" w:cs="Times New Roman"/>
          <w:sz w:val="24"/>
          <w:szCs w:val="24"/>
        </w:rPr>
        <w:t xml:space="preserve">Az ajánlattevőként szerződő fél a teljesítéshez az alkalmasságának igazolásában részt vett szervezetet a 65. § (7) bekezdése szerint az eljárásban bemutatott kötelezettségvállalásnak megfelelően, valamint a 65. § (9) bekezdésében foglalt esetekben és módon köteles igénybe venni, valamint köteles a teljesítésbe bevonni az alkalmasság igazolásához bemutatott szakembereket. </w:t>
      </w:r>
      <w:proofErr w:type="gramStart"/>
      <w:r>
        <w:rPr>
          <w:rFonts w:ascii="Times New Roman" w:hAnsi="Times New Roman" w:cs="Times New Roman"/>
          <w:sz w:val="24"/>
          <w:szCs w:val="24"/>
        </w:rPr>
        <w:t>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amelyeknek</w:t>
      </w:r>
      <w:proofErr w:type="gramEnd"/>
      <w:r>
        <w:rPr>
          <w:rFonts w:ascii="Times New Roman" w:hAnsi="Times New Roman" w:cs="Times New Roman"/>
          <w:sz w:val="24"/>
          <w:szCs w:val="24"/>
        </w:rPr>
        <w:t xml:space="preserve"> az ajánlattevőként szerződő fél a közbeszerzési eljárásban az adott szervezettel vagy szakemberrel együtt felelt meg.</w:t>
      </w:r>
      <w:r>
        <w:rPr>
          <w:rFonts w:ascii="Times New Roman" w:hAnsi="Times New Roman" w:cs="Times New Roman"/>
          <w:sz w:val="24"/>
          <w:szCs w:val="24"/>
        </w:rPr>
        <w:tab/>
      </w:r>
      <w:r>
        <w:rPr>
          <w:rStyle w:val="Bekezdsalapbettpusa1"/>
          <w:rFonts w:ascii="Times New Roman" w:eastAsia="Times New Roman" w:hAnsi="Times New Roman" w:cs="Times New Roman"/>
          <w:sz w:val="24"/>
          <w:szCs w:val="24"/>
          <w:lang w:eastAsia="hu-HU"/>
        </w:rPr>
        <w:br/>
      </w:r>
      <w:r w:rsidR="001544CD">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Pr>
          <w:rStyle w:val="Bekezdsalapbettpusa1"/>
          <w:rFonts w:ascii="Times New Roman" w:eastAsia="Times New Roman" w:hAnsi="Times New Roman" w:cs="Times New Roman"/>
          <w:b/>
          <w:sz w:val="24"/>
          <w:szCs w:val="24"/>
          <w:lang w:eastAsia="hu-HU"/>
        </w:rPr>
        <w:t>.16./</w:t>
      </w:r>
      <w:r>
        <w:rPr>
          <w:rStyle w:val="Bekezdsalapbettpusa1"/>
          <w:rFonts w:ascii="Times New Roman" w:eastAsia="Times New Roman" w:hAnsi="Times New Roman" w:cs="Times New Roman"/>
          <w:sz w:val="24"/>
          <w:szCs w:val="24"/>
          <w:lang w:eastAsia="hu-HU"/>
        </w:rPr>
        <w:t xml:space="preserve"> Az ajánlatnak felolvasólapot kell tartalmaznia, amelyen feltüntetésre kerülnek a Kbt. 68. § (5) bekezdésében meghatározott információk (ajánlattevő neve, székhelye, értékelési szempontokra adott vállalások).</w:t>
      </w:r>
      <w:r>
        <w:rPr>
          <w:rStyle w:val="Bekezdsalapbettpusa1"/>
          <w:rFonts w:ascii="Times New Roman" w:eastAsia="Times New Roman" w:hAnsi="Times New Roman" w:cs="Times New Roman"/>
          <w:sz w:val="24"/>
          <w:szCs w:val="24"/>
          <w:lang w:eastAsia="hu-HU"/>
        </w:rPr>
        <w:tab/>
      </w:r>
      <w:r>
        <w:rPr>
          <w:rStyle w:val="Bekezdsalapbettpusa1"/>
          <w:rFonts w:ascii="Times New Roman" w:eastAsia="Times New Roman" w:hAnsi="Times New Roman" w:cs="Times New Roman"/>
          <w:sz w:val="24"/>
          <w:szCs w:val="24"/>
          <w:lang w:eastAsia="hu-HU"/>
        </w:rPr>
        <w:br/>
      </w:r>
      <w:r w:rsidR="001544CD">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Pr>
          <w:rStyle w:val="Bekezdsalapbettpusa1"/>
          <w:rFonts w:ascii="Times New Roman" w:eastAsia="Times New Roman" w:hAnsi="Times New Roman" w:cs="Times New Roman"/>
          <w:b/>
          <w:sz w:val="24"/>
          <w:szCs w:val="24"/>
          <w:lang w:eastAsia="hu-HU"/>
        </w:rPr>
        <w:t>.17./</w:t>
      </w:r>
      <w:r>
        <w:rPr>
          <w:rStyle w:val="Bekezdsalapbettpusa1"/>
          <w:rFonts w:ascii="Times New Roman" w:eastAsia="Times New Roman" w:hAnsi="Times New Roman" w:cs="Times New Roman"/>
          <w:sz w:val="24"/>
          <w:szCs w:val="24"/>
          <w:lang w:eastAsia="hu-HU"/>
        </w:rPr>
        <w:t xml:space="preserve"> Ajánlatkérő a közbeszerzési dokumentációban</w:t>
      </w:r>
      <w:r w:rsidR="00E402CD">
        <w:rPr>
          <w:rStyle w:val="Bekezdsalapbettpusa1"/>
          <w:rFonts w:ascii="Times New Roman" w:eastAsia="Times New Roman" w:hAnsi="Times New Roman" w:cs="Times New Roman"/>
          <w:sz w:val="24"/>
          <w:szCs w:val="24"/>
          <w:lang w:eastAsia="hu-HU"/>
        </w:rPr>
        <w:t xml:space="preserve"> és jelen felhívásban</w:t>
      </w:r>
      <w:r>
        <w:rPr>
          <w:rStyle w:val="Bekezdsalapbettpusa1"/>
          <w:rFonts w:ascii="Times New Roman" w:eastAsia="Times New Roman" w:hAnsi="Times New Roman" w:cs="Times New Roman"/>
          <w:sz w:val="24"/>
          <w:szCs w:val="24"/>
          <w:lang w:eastAsia="hu-HU"/>
        </w:rPr>
        <w:t xml:space="preserve"> adja meg az ajánlathoz csatolni szükséges dokumentumok listáját.</w:t>
      </w:r>
      <w:r>
        <w:rPr>
          <w:rStyle w:val="Bekezdsalapbettpusa1"/>
          <w:rFonts w:ascii="Times New Roman" w:eastAsia="Times New Roman" w:hAnsi="Times New Roman" w:cs="Times New Roman"/>
          <w:sz w:val="24"/>
          <w:szCs w:val="24"/>
          <w:lang w:eastAsia="hu-HU"/>
        </w:rPr>
        <w:tab/>
      </w:r>
      <w:r>
        <w:rPr>
          <w:rStyle w:val="Bekezdsalapbettpusa1"/>
          <w:rFonts w:ascii="Times New Roman" w:eastAsia="Times New Roman" w:hAnsi="Times New Roman" w:cs="Times New Roman"/>
          <w:sz w:val="24"/>
          <w:szCs w:val="24"/>
          <w:lang w:eastAsia="hu-HU"/>
        </w:rPr>
        <w:br/>
      </w:r>
    </w:p>
    <w:p w:rsidR="004E3B59" w:rsidRDefault="00075197" w:rsidP="00B36DEB">
      <w:pPr>
        <w:pStyle w:val="WW-Listaszerbekezds1"/>
        <w:spacing w:after="120" w:line="276" w:lineRule="auto"/>
        <w:ind w:left="0"/>
        <w:jc w:val="both"/>
        <w:rPr>
          <w:rStyle w:val="Bekezdsalapbettpusa1"/>
          <w:rFonts w:ascii="Times New Roman" w:eastAsia="Times New Roman" w:hAnsi="Times New Roman" w:cs="Times New Roman"/>
          <w:sz w:val="24"/>
          <w:szCs w:val="24"/>
          <w:lang w:eastAsia="hu-HU"/>
        </w:rPr>
      </w:pP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.18./</w:t>
      </w:r>
      <w:r w:rsidR="00B36DEB">
        <w:rPr>
          <w:rStyle w:val="Bekezdsalapbettpusa1"/>
          <w:rFonts w:ascii="Times New Roman" w:eastAsia="Times New Roman" w:hAnsi="Times New Roman" w:cs="Times New Roman"/>
          <w:sz w:val="24"/>
          <w:szCs w:val="24"/>
          <w:lang w:eastAsia="hu-HU"/>
        </w:rPr>
        <w:t xml:space="preserve"> Ajánlattevő köteles a Kbt. 67. §</w:t>
      </w:r>
      <w:proofErr w:type="spellStart"/>
      <w:r w:rsidR="00B36DEB">
        <w:rPr>
          <w:rStyle w:val="Bekezdsalapbettpusa1"/>
          <w:rFonts w:ascii="Times New Roman" w:eastAsia="Times New Roman" w:hAnsi="Times New Roman" w:cs="Times New Roman"/>
          <w:sz w:val="24"/>
          <w:szCs w:val="24"/>
          <w:lang w:eastAsia="hu-HU"/>
        </w:rPr>
        <w:t>-</w:t>
      </w:r>
      <w:proofErr w:type="gramStart"/>
      <w:r w:rsidR="00B36DEB">
        <w:rPr>
          <w:rStyle w:val="Bekezdsalapbettpusa1"/>
          <w:rFonts w:ascii="Times New Roman" w:eastAsia="Times New Roman" w:hAnsi="Times New Roman" w:cs="Times New Roman"/>
          <w:sz w:val="24"/>
          <w:szCs w:val="24"/>
          <w:lang w:eastAsia="hu-HU"/>
        </w:rPr>
        <w:t>a</w:t>
      </w:r>
      <w:proofErr w:type="spellEnd"/>
      <w:proofErr w:type="gramEnd"/>
      <w:r w:rsidR="00B36DEB">
        <w:rPr>
          <w:rStyle w:val="Bekezdsalapbettpusa1"/>
          <w:rFonts w:ascii="Times New Roman" w:eastAsia="Times New Roman" w:hAnsi="Times New Roman" w:cs="Times New Roman"/>
          <w:sz w:val="24"/>
          <w:szCs w:val="24"/>
          <w:lang w:eastAsia="hu-HU"/>
        </w:rPr>
        <w:t xml:space="preserve"> alapján ajánlatában a kizáró okok fenn nem állásáról, az alkalmassági követelményeknek való megfelelőségéről - a Kbt. 114. § (2) bekezdésére tekintettel - nyilatkozatot benyújtani. A 67. § (1) bekezdése szerinti nyilatkozatban az ajánlattevőnek a 62. § (1) bekezdés k) pont </w:t>
      </w:r>
      <w:proofErr w:type="spellStart"/>
      <w:r w:rsidR="00B36DEB">
        <w:rPr>
          <w:rStyle w:val="Bekezdsalapbettpusa1"/>
          <w:rFonts w:ascii="Times New Roman" w:eastAsia="Times New Roman" w:hAnsi="Times New Roman" w:cs="Times New Roman"/>
          <w:sz w:val="24"/>
          <w:szCs w:val="24"/>
          <w:lang w:eastAsia="hu-HU"/>
        </w:rPr>
        <w:t>kb</w:t>
      </w:r>
      <w:proofErr w:type="spellEnd"/>
      <w:r w:rsidR="00B36DEB">
        <w:rPr>
          <w:rStyle w:val="Bekezdsalapbettpusa1"/>
          <w:rFonts w:ascii="Times New Roman" w:eastAsia="Times New Roman" w:hAnsi="Times New Roman" w:cs="Times New Roman"/>
          <w:sz w:val="24"/>
          <w:szCs w:val="24"/>
          <w:lang w:eastAsia="hu-HU"/>
        </w:rPr>
        <w:t xml:space="preserve">) alpontjára vonatkozóan a külön jogszabályban meghatározottak szerint kell a részletes adatokat megadnia (lásd kizáró okoknál előírtak). </w:t>
      </w:r>
    </w:p>
    <w:p w:rsidR="00B36DEB" w:rsidRDefault="00075197" w:rsidP="00B36DEB">
      <w:pPr>
        <w:pStyle w:val="WW-Listaszerbekezds1"/>
        <w:spacing w:after="120" w:line="276" w:lineRule="auto"/>
        <w:ind w:left="0"/>
        <w:jc w:val="both"/>
        <w:rPr>
          <w:rStyle w:val="Bekezdsalapbettpusa1"/>
          <w:rFonts w:ascii="Times New Roman" w:eastAsia="Times New Roman" w:hAnsi="Times New Roman" w:cs="Times New Roman"/>
          <w:b/>
          <w:sz w:val="24"/>
          <w:szCs w:val="24"/>
        </w:rPr>
      </w:pPr>
      <w:r w:rsidRPr="00075197">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sidRPr="00075197">
        <w:rPr>
          <w:rStyle w:val="Bekezdsalapbettpusa1"/>
          <w:rFonts w:ascii="Times New Roman" w:eastAsia="Times New Roman" w:hAnsi="Times New Roman" w:cs="Times New Roman"/>
          <w:b/>
          <w:sz w:val="24"/>
          <w:szCs w:val="24"/>
          <w:lang w:eastAsia="hu-HU"/>
        </w:rPr>
        <w:t>.</w:t>
      </w:r>
      <w:r w:rsidR="00B36DEB">
        <w:rPr>
          <w:rStyle w:val="Bekezdsalapbettpusa1"/>
          <w:rFonts w:ascii="Times New Roman" w:eastAsia="Times New Roman" w:hAnsi="Times New Roman" w:cs="Times New Roman"/>
          <w:b/>
          <w:sz w:val="24"/>
          <w:szCs w:val="24"/>
          <w:lang w:eastAsia="hu-HU"/>
        </w:rPr>
        <w:t>19./</w:t>
      </w:r>
      <w:r w:rsidR="00B36DEB">
        <w:rPr>
          <w:rStyle w:val="Bekezdsalapbettpusa1"/>
          <w:rFonts w:ascii="Times New Roman" w:eastAsia="Times New Roman" w:hAnsi="Times New Roman" w:cs="Times New Roman"/>
          <w:sz w:val="24"/>
          <w:szCs w:val="24"/>
          <w:lang w:eastAsia="hu-HU"/>
        </w:rPr>
        <w:t xml:space="preserve"> Ajánlattevő köteles a Kbt. 67. § (4) bekezdés szerinti nyilatkozatát (lásd kizáró okoknál) az ajánlatban benyújtani.</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.20./</w:t>
      </w:r>
      <w:r w:rsidR="00B36DEB">
        <w:rPr>
          <w:rStyle w:val="Bekezdsalapbettpusa1"/>
          <w:rFonts w:ascii="Times New Roman" w:eastAsia="Times New Roman" w:hAnsi="Times New Roman" w:cs="Times New Roman"/>
          <w:sz w:val="24"/>
          <w:szCs w:val="24"/>
          <w:lang w:eastAsia="hu-HU"/>
        </w:rPr>
        <w:t xml:space="preserve"> Ajánlattevőnek kifejezett nyilatkozatot kell csatolnia ajánlatában, miszerint az eljárást megindító felhívás és a dokumentáció feltételeit és tartalmát elfogadja.</w:t>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.21./</w:t>
      </w:r>
      <w:r w:rsidR="00B36DEB">
        <w:rPr>
          <w:rStyle w:val="Bekezdsalapbettpusa1"/>
          <w:rFonts w:ascii="Times New Roman" w:eastAsia="Times New Roman" w:hAnsi="Times New Roman" w:cs="Times New Roman"/>
          <w:sz w:val="24"/>
          <w:szCs w:val="24"/>
          <w:lang w:eastAsia="hu-HU"/>
        </w:rPr>
        <w:t xml:space="preserve"> Ajánlattevőnek el kell készítenie és ajánlatának részeként be kell nyújtania az Ajánlatkérő által közreadott (közbeszerzési dokumentáció műszaki leírásában szereplő) árazatlan költségvetések beárazott példányát.</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.22./</w:t>
      </w:r>
      <w:r w:rsidR="00B36DEB">
        <w:rPr>
          <w:rStyle w:val="Bekezdsalapbettpusa1"/>
          <w:rFonts w:ascii="Times New Roman" w:eastAsia="Times New Roman" w:hAnsi="Times New Roman" w:cs="Times New Roman"/>
          <w:sz w:val="24"/>
          <w:szCs w:val="24"/>
          <w:lang w:eastAsia="hu-HU"/>
        </w:rPr>
        <w:t xml:space="preserve"> Ajánlattevőként szerződő félnek: </w:t>
      </w:r>
      <w:r w:rsidR="00E402CD">
        <w:rPr>
          <w:rStyle w:val="Bekezdsalapbettpusa1"/>
          <w:rFonts w:ascii="Times New Roman" w:eastAsia="Times New Roman" w:hAnsi="Times New Roman" w:cs="Times New Roman"/>
          <w:sz w:val="24"/>
          <w:szCs w:val="24"/>
          <w:lang w:eastAsia="hu-HU"/>
        </w:rPr>
        <w:t>5</w:t>
      </w:r>
      <w:r w:rsidR="00B36DEB">
        <w:rPr>
          <w:rStyle w:val="Bekezdsalapbettpusa1"/>
          <w:rFonts w:ascii="Times New Roman" w:eastAsia="Times New Roman" w:hAnsi="Times New Roman" w:cs="Times New Roman"/>
          <w:sz w:val="24"/>
          <w:szCs w:val="24"/>
          <w:lang w:eastAsia="hu-HU"/>
        </w:rPr>
        <w:t xml:space="preserve"> millió forint/káresemény mértékű, </w:t>
      </w:r>
      <w:r w:rsidR="00BB523A">
        <w:rPr>
          <w:rStyle w:val="Bekezdsalapbettpusa1"/>
          <w:rFonts w:ascii="Times New Roman" w:eastAsia="Times New Roman" w:hAnsi="Times New Roman" w:cs="Times New Roman"/>
          <w:sz w:val="24"/>
          <w:szCs w:val="24"/>
          <w:lang w:eastAsia="hu-HU"/>
        </w:rPr>
        <w:t>2</w:t>
      </w:r>
      <w:r w:rsidR="00B36DEB">
        <w:rPr>
          <w:rStyle w:val="Bekezdsalapbettpusa1"/>
          <w:rFonts w:ascii="Times New Roman" w:eastAsia="Times New Roman" w:hAnsi="Times New Roman" w:cs="Times New Roman"/>
          <w:sz w:val="24"/>
          <w:szCs w:val="24"/>
          <w:lang w:eastAsia="hu-HU"/>
        </w:rPr>
        <w:t xml:space="preserve">0.000.000 forint/év limitmértékű, az adott építési beruházásra szóló, </w:t>
      </w:r>
      <w:proofErr w:type="spellStart"/>
      <w:r w:rsidR="00B36DEB">
        <w:rPr>
          <w:rStyle w:val="Bekezdsalapbettpusa1"/>
          <w:rFonts w:ascii="Times New Roman" w:eastAsia="Times New Roman" w:hAnsi="Times New Roman" w:cs="Times New Roman"/>
          <w:sz w:val="24"/>
          <w:szCs w:val="24"/>
          <w:lang w:eastAsia="hu-HU"/>
        </w:rPr>
        <w:t>összkockázatú</w:t>
      </w:r>
      <w:proofErr w:type="spellEnd"/>
      <w:r w:rsidR="00B36DEB">
        <w:rPr>
          <w:rStyle w:val="Bekezdsalapbettpusa1"/>
          <w:rFonts w:ascii="Times New Roman" w:eastAsia="Times New Roman" w:hAnsi="Times New Roman" w:cs="Times New Roman"/>
          <w:sz w:val="24"/>
          <w:szCs w:val="24"/>
          <w:lang w:eastAsia="hu-HU"/>
        </w:rPr>
        <w:t xml:space="preserve"> vagyon-és felelősségbiztosítással kell rendelkeznie, amely biztosítási kötvényt a nyertes ajánlattevőnek legkésőbb a szerződéskötéskor az Ajánlatkérő részére át kell adnia. Ajánlatkérő az </w:t>
      </w:r>
      <w:proofErr w:type="spellStart"/>
      <w:r w:rsidR="00B36DEB">
        <w:rPr>
          <w:rStyle w:val="Bekezdsalapbettpusa1"/>
          <w:rFonts w:ascii="Times New Roman" w:eastAsia="Times New Roman" w:hAnsi="Times New Roman" w:cs="Times New Roman"/>
          <w:sz w:val="24"/>
          <w:szCs w:val="24"/>
          <w:lang w:eastAsia="hu-HU"/>
        </w:rPr>
        <w:t>összkockázatú</w:t>
      </w:r>
      <w:proofErr w:type="spellEnd"/>
      <w:r w:rsidR="00B36DEB">
        <w:rPr>
          <w:rStyle w:val="Bekezdsalapbettpusa1"/>
          <w:rFonts w:ascii="Times New Roman" w:eastAsia="Times New Roman" w:hAnsi="Times New Roman" w:cs="Times New Roman"/>
          <w:sz w:val="24"/>
          <w:szCs w:val="24"/>
          <w:lang w:eastAsia="hu-HU"/>
        </w:rPr>
        <w:t xml:space="preserve"> vagyon-és felelősségbiztosításnak záradékot kell tartalmaznia, amely alapján a fedezet kiterjeszthető a teljesítés során igénybe vett alvállalkozókra, </w:t>
      </w:r>
      <w:r w:rsidR="00E402CD">
        <w:rPr>
          <w:rStyle w:val="Bekezdsalapbettpusa1"/>
          <w:rFonts w:ascii="Times New Roman" w:eastAsia="Times New Roman" w:hAnsi="Times New Roman" w:cs="Times New Roman"/>
          <w:sz w:val="24"/>
          <w:szCs w:val="24"/>
          <w:lang w:eastAsia="hu-HU"/>
        </w:rPr>
        <w:t>36</w:t>
      </w:r>
      <w:r w:rsidR="00B36DEB">
        <w:rPr>
          <w:rStyle w:val="Bekezdsalapbettpusa1"/>
          <w:rFonts w:ascii="Times New Roman" w:eastAsia="Times New Roman" w:hAnsi="Times New Roman" w:cs="Times New Roman"/>
          <w:sz w:val="24"/>
          <w:szCs w:val="24"/>
          <w:lang w:eastAsia="hu-HU"/>
        </w:rPr>
        <w:t xml:space="preserve"> hónapos szavatossági időre (004 záradék), Ajánlatkérő meglévő tulajdonában okozott károkra. Ajánlattevő köteles az ajánlatban az ajánlati dokumentációban megadott minta szerint nyilatkozatot csatolni. Közös ajánlattevők esetén elegendő, ha csak az egyik ajánlattevő nyújt be nyilatkozatot. </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.23./</w:t>
      </w:r>
      <w:r w:rsidR="00B36DEB">
        <w:rPr>
          <w:rStyle w:val="Bekezdsalapbettpusa1"/>
          <w:rFonts w:ascii="Times New Roman" w:eastAsia="Times New Roman" w:hAnsi="Times New Roman" w:cs="Times New Roman"/>
          <w:sz w:val="24"/>
          <w:szCs w:val="24"/>
          <w:lang w:eastAsia="hu-HU"/>
        </w:rPr>
        <w:t xml:space="preserve"> A műszaki leírásban és a költségvetésben azon termékek, áruk esetén, amelyek konkrét termék vagy márka megjelölést tartalmaznak, elfogadható az azzal egyenértékű termék vagy áru megajánlása is, de ezt fel kell tüntetni az ajánlatban minden esetben a konkrét termék, vagy márka megjelölésével, ellenkező esetben (megjelölés hiányában) a műszaki leírásban és költségvetésben megjelölt konkrét termék és márka szerinti megajánlásnak tekintendő.</w:t>
      </w:r>
    </w:p>
    <w:p w:rsidR="00B36DEB" w:rsidRDefault="00075197" w:rsidP="00B36DEB">
      <w:pPr>
        <w:tabs>
          <w:tab w:val="center" w:pos="5130"/>
        </w:tabs>
        <w:spacing w:after="120"/>
        <w:jc w:val="both"/>
        <w:rPr>
          <w:rFonts w:ascii="Times New Roman" w:hAnsi="Times New Roman"/>
          <w:color w:val="000000"/>
          <w:sz w:val="24"/>
          <w:szCs w:val="24"/>
        </w:rPr>
      </w:pPr>
      <w:r>
        <w:rPr>
          <w:rStyle w:val="Bekezdsalapbettpusa1"/>
          <w:rFonts w:ascii="Times New Roman" w:eastAsia="Times New Roman" w:hAnsi="Times New Roman"/>
          <w:b/>
          <w:sz w:val="24"/>
          <w:szCs w:val="24"/>
        </w:rPr>
        <w:t>2</w:t>
      </w:r>
      <w:r w:rsidR="00B17B46">
        <w:rPr>
          <w:rStyle w:val="Bekezdsalapbettpusa1"/>
          <w:rFonts w:ascii="Times New Roman" w:eastAsia="Times New Roman" w:hAnsi="Times New Roman"/>
          <w:b/>
          <w:sz w:val="24"/>
          <w:szCs w:val="24"/>
        </w:rPr>
        <w:t>2</w:t>
      </w:r>
      <w:r w:rsidR="00B36DEB">
        <w:rPr>
          <w:rStyle w:val="Bekezdsalapbettpusa1"/>
          <w:rFonts w:ascii="Times New Roman" w:eastAsia="Times New Roman" w:hAnsi="Times New Roman"/>
          <w:b/>
          <w:sz w:val="24"/>
          <w:szCs w:val="24"/>
        </w:rPr>
        <w:t>.24</w:t>
      </w:r>
      <w:r w:rsidR="00B36DEB">
        <w:rPr>
          <w:rStyle w:val="Bekezdsalapbettpusa1"/>
          <w:rFonts w:ascii="Times New Roman" w:eastAsia="Times New Roman" w:hAnsi="Times New Roman"/>
          <w:sz w:val="24"/>
          <w:szCs w:val="24"/>
        </w:rPr>
        <w:t xml:space="preserve">./ </w:t>
      </w:r>
      <w:r w:rsidR="00B36DEB">
        <w:rPr>
          <w:rFonts w:ascii="Times New Roman" w:hAnsi="Times New Roman"/>
          <w:sz w:val="24"/>
          <w:szCs w:val="24"/>
        </w:rPr>
        <w:t>Az ajánlati dokumentáció elválaszthatatlan részét képezik a mellékelten átadott következő dokumentumok:</w:t>
      </w:r>
    </w:p>
    <w:p w:rsidR="00B36DEB" w:rsidRDefault="00B36DEB" w:rsidP="00B36DEB">
      <w:pPr>
        <w:numPr>
          <w:ilvl w:val="0"/>
          <w:numId w:val="6"/>
        </w:numPr>
        <w:tabs>
          <w:tab w:val="center" w:pos="5130"/>
        </w:tabs>
        <w:spacing w:after="0" w:line="240" w:lineRule="auto"/>
        <w:jc w:val="both"/>
        <w:rPr>
          <w:rFonts w:ascii="Times New Roman" w:hAnsi="Times New Roman"/>
          <w:color w:val="000000"/>
          <w:sz w:val="24"/>
          <w:szCs w:val="24"/>
        </w:rPr>
      </w:pPr>
      <w:r>
        <w:rPr>
          <w:rFonts w:ascii="Times New Roman" w:hAnsi="Times New Roman"/>
          <w:color w:val="000000"/>
          <w:sz w:val="24"/>
          <w:szCs w:val="24"/>
        </w:rPr>
        <w:t>Egységes szerkezetbe foglalt árazatlan költségvetés</w:t>
      </w:r>
    </w:p>
    <w:p w:rsidR="00B36DEB" w:rsidRDefault="00B36DEB" w:rsidP="00B36DEB">
      <w:pPr>
        <w:numPr>
          <w:ilvl w:val="0"/>
          <w:numId w:val="6"/>
        </w:numPr>
        <w:tabs>
          <w:tab w:val="center" w:pos="5130"/>
        </w:tabs>
        <w:spacing w:after="120" w:line="240" w:lineRule="auto"/>
        <w:ind w:left="1797" w:hanging="357"/>
        <w:jc w:val="both"/>
        <w:rPr>
          <w:rFonts w:ascii="Times New Roman" w:hAnsi="Times New Roman"/>
          <w:sz w:val="24"/>
          <w:szCs w:val="24"/>
        </w:rPr>
      </w:pPr>
      <w:r>
        <w:rPr>
          <w:rFonts w:ascii="Times New Roman" w:hAnsi="Times New Roman"/>
          <w:color w:val="000000"/>
          <w:sz w:val="24"/>
          <w:szCs w:val="24"/>
        </w:rPr>
        <w:t>Kivitelezési tervdokumentáció</w:t>
      </w:r>
    </w:p>
    <w:p w:rsidR="00B36DEB" w:rsidRDefault="00B36DEB" w:rsidP="00B36DEB">
      <w:pPr>
        <w:tabs>
          <w:tab w:val="center" w:pos="5130"/>
        </w:tabs>
        <w:spacing w:after="120"/>
        <w:jc w:val="both"/>
        <w:rPr>
          <w:rFonts w:ascii="Times New Roman" w:hAnsi="Times New Roman"/>
          <w:sz w:val="24"/>
          <w:szCs w:val="24"/>
        </w:rPr>
      </w:pPr>
      <w:r>
        <w:rPr>
          <w:rFonts w:ascii="Times New Roman" w:hAnsi="Times New Roman"/>
          <w:sz w:val="24"/>
          <w:szCs w:val="24"/>
        </w:rPr>
        <w:t>Ajánlatot adni, vállalkozni a dokumentációban meghatározott munkák teljes körű meg</w:t>
      </w:r>
      <w:r>
        <w:rPr>
          <w:rFonts w:ascii="Times New Roman" w:hAnsi="Times New Roman"/>
          <w:sz w:val="24"/>
          <w:szCs w:val="24"/>
        </w:rPr>
        <w:softHyphen/>
        <w:t>valósítására kell (az OTÉK, az MSZ, a hatósági előírások és a hatályos jogszabályok, valamint az ajánlatkérőre vonatkozó jogszabályok betartásával), beleértve az esetlege</w:t>
      </w:r>
      <w:r>
        <w:rPr>
          <w:rFonts w:ascii="Times New Roman" w:hAnsi="Times New Roman"/>
          <w:sz w:val="24"/>
          <w:szCs w:val="24"/>
        </w:rPr>
        <w:softHyphen/>
        <w:t>sen szükségessé váló engedélyek beszerzését.</w:t>
      </w:r>
    </w:p>
    <w:p w:rsidR="00B36DEB" w:rsidRDefault="00B36DEB" w:rsidP="00B36DEB">
      <w:pPr>
        <w:spacing w:after="120"/>
        <w:jc w:val="both"/>
        <w:rPr>
          <w:rFonts w:ascii="Times New Roman" w:hAnsi="Times New Roman"/>
          <w:sz w:val="24"/>
          <w:szCs w:val="24"/>
        </w:rPr>
      </w:pPr>
      <w:r>
        <w:rPr>
          <w:rFonts w:ascii="Times New Roman" w:hAnsi="Times New Roman"/>
          <w:sz w:val="24"/>
          <w:szCs w:val="24"/>
        </w:rPr>
        <w:t>Az ajánlatot az ajánlatkérő által kiadott, a dokumentáció részét képező tervek és a költségvetési kiírásában szereplő adatok alapján kell elkészíteni; mennyiségi kifogást, többletmunka igényt ajánlatkérő utólag nem fogad el.</w:t>
      </w:r>
    </w:p>
    <w:p w:rsidR="00B36DEB" w:rsidRDefault="00B36DEB" w:rsidP="00B36DEB">
      <w:pPr>
        <w:spacing w:after="120"/>
        <w:jc w:val="both"/>
        <w:rPr>
          <w:rFonts w:ascii="Times New Roman" w:hAnsi="Times New Roman"/>
          <w:color w:val="000000"/>
          <w:sz w:val="24"/>
          <w:szCs w:val="24"/>
        </w:rPr>
      </w:pPr>
      <w:r>
        <w:rPr>
          <w:rFonts w:ascii="Times New Roman" w:hAnsi="Times New Roman"/>
          <w:sz w:val="24"/>
          <w:szCs w:val="24"/>
        </w:rPr>
        <w:t>Ajánlatkérő hangsúlyozza, hogy ahol a dokumentációban gyártóra és/vagy típusra való hivatkozás található, ez csak a tárgy jellegének, minőségének egyértelmű meg</w:t>
      </w:r>
      <w:r>
        <w:rPr>
          <w:rFonts w:ascii="Times New Roman" w:hAnsi="Times New Roman"/>
          <w:sz w:val="24"/>
          <w:szCs w:val="24"/>
        </w:rPr>
        <w:softHyphen/>
        <w:t>határozása érdekében történt; ajánlattevő ajánlatában bármely más olyan eszközt szerepeltethet, amely az adott funkciónak megfelel, és a megnevezettel egyenérté</w:t>
      </w:r>
      <w:r>
        <w:rPr>
          <w:rFonts w:ascii="Times New Roman" w:hAnsi="Times New Roman"/>
          <w:sz w:val="24"/>
          <w:szCs w:val="24"/>
        </w:rPr>
        <w:softHyphen/>
        <w:t>kű. Ajánlatkérő az ajánlattevő által készített egyenértékűségi bizonyítási anyagot a kiviteli tervek tervezőjével ellenőrizteti és dönt annak elfogadhatóságáról, figyelembe véve a pályázati kiírás műszaki leírásában foglaltakat is.</w:t>
      </w:r>
    </w:p>
    <w:p w:rsidR="00B36DEB" w:rsidRDefault="00B36DEB" w:rsidP="00B36DEB">
      <w:pPr>
        <w:spacing w:after="240"/>
        <w:jc w:val="both"/>
        <w:rPr>
          <w:rFonts w:ascii="Times New Roman" w:hAnsi="Times New Roman"/>
          <w:sz w:val="24"/>
          <w:szCs w:val="24"/>
        </w:rPr>
      </w:pPr>
      <w:r>
        <w:rPr>
          <w:rFonts w:ascii="Times New Roman" w:hAnsi="Times New Roman"/>
          <w:color w:val="000000"/>
          <w:sz w:val="24"/>
          <w:szCs w:val="24"/>
        </w:rPr>
        <w:t xml:space="preserve">Ugyanakkor az ajánlatkérő igényli, hogy a tervben szereplő valamennyi megadott gyártótól vagy típustól való eltérést külön lapon is szerepeltetnie kell, megadva minden olyan jellemzőt gyártó által adott adatszolgáltatással, amellyel bizonyítani tudja az egyenértékűséget. </w:t>
      </w:r>
    </w:p>
    <w:p w:rsidR="00B36DEB" w:rsidRDefault="00B36DEB" w:rsidP="00B36DEB">
      <w:pPr>
        <w:spacing w:after="120"/>
        <w:jc w:val="both"/>
        <w:rPr>
          <w:rFonts w:ascii="Times New Roman" w:hAnsi="Times New Roman"/>
          <w:b/>
          <w:sz w:val="24"/>
          <w:szCs w:val="24"/>
        </w:rPr>
      </w:pPr>
      <w:r>
        <w:rPr>
          <w:rFonts w:ascii="Times New Roman" w:hAnsi="Times New Roman"/>
          <w:sz w:val="24"/>
          <w:szCs w:val="24"/>
        </w:rPr>
        <w:t xml:space="preserve">A külön </w:t>
      </w:r>
      <w:proofErr w:type="spellStart"/>
      <w:proofErr w:type="gramStart"/>
      <w:r>
        <w:rPr>
          <w:rFonts w:ascii="Times New Roman" w:hAnsi="Times New Roman"/>
          <w:sz w:val="24"/>
          <w:szCs w:val="24"/>
        </w:rPr>
        <w:t>lapo</w:t>
      </w:r>
      <w:proofErr w:type="spellEnd"/>
      <w:r>
        <w:rPr>
          <w:rFonts w:ascii="Times New Roman" w:hAnsi="Times New Roman"/>
          <w:sz w:val="24"/>
          <w:szCs w:val="24"/>
        </w:rPr>
        <w:t>(</w:t>
      </w:r>
      <w:proofErr w:type="spellStart"/>
      <w:proofErr w:type="gramEnd"/>
      <w:r>
        <w:rPr>
          <w:rFonts w:ascii="Times New Roman" w:hAnsi="Times New Roman"/>
          <w:sz w:val="24"/>
          <w:szCs w:val="24"/>
        </w:rPr>
        <w:t>ka</w:t>
      </w:r>
      <w:proofErr w:type="spellEnd"/>
      <w:r>
        <w:rPr>
          <w:rFonts w:ascii="Times New Roman" w:hAnsi="Times New Roman"/>
          <w:sz w:val="24"/>
          <w:szCs w:val="24"/>
        </w:rPr>
        <w:t>)t akkor is el kell készíteni, ha a tervek szerinti berendezések, eszközök, anyagok és megoldások kerülnek beárazásra és beépítésre. Ekkor a következő megjegyzéssel kell ellátni az oldalt: „</w:t>
      </w:r>
      <w:proofErr w:type="gramStart"/>
      <w:r>
        <w:rPr>
          <w:rFonts w:ascii="Times New Roman" w:hAnsi="Times New Roman"/>
          <w:sz w:val="24"/>
          <w:szCs w:val="24"/>
        </w:rPr>
        <w:t>A</w:t>
      </w:r>
      <w:proofErr w:type="gramEnd"/>
      <w:r>
        <w:rPr>
          <w:rFonts w:ascii="Times New Roman" w:hAnsi="Times New Roman"/>
          <w:sz w:val="24"/>
          <w:szCs w:val="24"/>
        </w:rPr>
        <w:t xml:space="preserve"> tervektől eltérő megoldást, berendezést és anyagokat nem ajánlottunk meg. A kivitelezési ajánlat a kiviteli tervekben előírtakra vonatkozik.”</w:t>
      </w:r>
    </w:p>
    <w:p w:rsidR="00B36DEB" w:rsidRDefault="001544CD" w:rsidP="00B36DEB">
      <w:pPr>
        <w:pStyle w:val="WW-Listaszerbekezds1"/>
        <w:spacing w:after="120" w:line="276" w:lineRule="auto"/>
        <w:ind w:left="0"/>
        <w:jc w:val="both"/>
        <w:rPr>
          <w:rStyle w:val="Bekezdsalapbettpusa1"/>
          <w:rFonts w:ascii="Times New Roman" w:eastAsia="Times New Roman" w:hAnsi="Times New Roman" w:cs="Times New Roman"/>
          <w:sz w:val="24"/>
          <w:szCs w:val="24"/>
          <w:lang w:eastAsia="hu-HU"/>
        </w:rPr>
      </w:pP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B36DEB">
        <w:rPr>
          <w:rStyle w:val="Bekezdsalapbettpusa1"/>
          <w:rFonts w:ascii="Times New Roman" w:eastAsia="Times New Roman" w:hAnsi="Times New Roman" w:cs="Times New Roman"/>
          <w:b/>
          <w:sz w:val="24"/>
          <w:szCs w:val="24"/>
          <w:lang w:eastAsia="hu-HU"/>
        </w:rPr>
        <w:t>.2</w:t>
      </w:r>
      <w:r w:rsidR="00075197">
        <w:rPr>
          <w:rStyle w:val="Bekezdsalapbettpusa1"/>
          <w:rFonts w:ascii="Times New Roman" w:eastAsia="Times New Roman" w:hAnsi="Times New Roman" w:cs="Times New Roman"/>
          <w:b/>
          <w:sz w:val="24"/>
          <w:szCs w:val="24"/>
          <w:lang w:eastAsia="hu-HU"/>
        </w:rPr>
        <w:t>5</w:t>
      </w:r>
      <w:r w:rsidR="00B36DEB">
        <w:rPr>
          <w:rStyle w:val="Bekezdsalapbettpusa1"/>
          <w:rFonts w:ascii="Times New Roman" w:eastAsia="Times New Roman" w:hAnsi="Times New Roman" w:cs="Times New Roman"/>
          <w:b/>
          <w:sz w:val="24"/>
          <w:szCs w:val="24"/>
          <w:lang w:eastAsia="hu-HU"/>
        </w:rPr>
        <w:t>./</w:t>
      </w:r>
      <w:r w:rsidR="00B36DEB">
        <w:rPr>
          <w:rStyle w:val="Bekezdsalapbettpusa1"/>
          <w:rFonts w:ascii="Times New Roman" w:eastAsia="Times New Roman" w:hAnsi="Times New Roman" w:cs="Times New Roman"/>
          <w:sz w:val="24"/>
          <w:szCs w:val="24"/>
          <w:lang w:eastAsia="hu-HU"/>
        </w:rPr>
        <w:t xml:space="preserve"> Ajánlattevőnek tájékozódnia kell a munkavállalók védelmére és a munkafeltételekre vonatkozó olyan kötelezettségekről, amelyeknek a teljesítés helyén és a szerződés teljesítés során meg kell felelni. A dokumentáció tartalmazza azoknak a szervezeteknek (hatóságoknak) a nevét és címét (elérhetőségét), amelyektől az ajánlattevő megfelelő tájékoztatást kaphat.</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075197">
        <w:rPr>
          <w:rStyle w:val="Bekezdsalapbettpusa1"/>
          <w:rFonts w:ascii="Times New Roman" w:eastAsia="Times New Roman" w:hAnsi="Times New Roman" w:cs="Times New Roman"/>
          <w:b/>
          <w:sz w:val="24"/>
          <w:szCs w:val="24"/>
          <w:lang w:eastAsia="hu-HU"/>
        </w:rPr>
        <w:t>.26</w:t>
      </w:r>
      <w:r w:rsidR="00B36DEB">
        <w:rPr>
          <w:rStyle w:val="Bekezdsalapbettpusa1"/>
          <w:rFonts w:ascii="Times New Roman" w:eastAsia="Times New Roman" w:hAnsi="Times New Roman" w:cs="Times New Roman"/>
          <w:b/>
          <w:sz w:val="24"/>
          <w:szCs w:val="24"/>
          <w:lang w:eastAsia="hu-HU"/>
        </w:rPr>
        <w:t>./</w:t>
      </w:r>
      <w:r w:rsidR="00B36DEB">
        <w:rPr>
          <w:rStyle w:val="Bekezdsalapbettpusa1"/>
          <w:rFonts w:ascii="Times New Roman" w:eastAsia="Times New Roman" w:hAnsi="Times New Roman" w:cs="Times New Roman"/>
          <w:sz w:val="24"/>
          <w:szCs w:val="24"/>
          <w:lang w:eastAsia="hu-HU"/>
        </w:rPr>
        <w:t xml:space="preserve"> Ajánlatkérő az alkalmasság megállapításához szükséges beszámoló és az abból származtatható adatokat - annak szükségessége esetén - a Magyar Nemzeti Banknak az üzleti év fordulónapján érvényes hivatalos deviza középárfolyama alapján számítja át magyar forintra. A referenciák esetében a teljesítés napján érvényes MNB hivatalos deviza középárfolyammal számol ajánlatkérő az átváltásnál. Ajánlattevő átszámítás esetén köteles nyilatkozat formájában közölni az alkalmazott árfolyamot az ajánlatban.</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075197">
        <w:rPr>
          <w:rStyle w:val="Bekezdsalapbettpusa1"/>
          <w:rFonts w:ascii="Times New Roman" w:eastAsia="Times New Roman" w:hAnsi="Times New Roman" w:cs="Times New Roman"/>
          <w:b/>
          <w:sz w:val="24"/>
          <w:szCs w:val="24"/>
          <w:lang w:eastAsia="hu-HU"/>
        </w:rPr>
        <w:t>.27</w:t>
      </w:r>
      <w:r w:rsidR="00B36DEB">
        <w:rPr>
          <w:rStyle w:val="Bekezdsalapbettpusa1"/>
          <w:rFonts w:ascii="Times New Roman" w:eastAsia="Times New Roman" w:hAnsi="Times New Roman" w:cs="Times New Roman"/>
          <w:b/>
          <w:sz w:val="24"/>
          <w:szCs w:val="24"/>
          <w:lang w:eastAsia="hu-HU"/>
        </w:rPr>
        <w:t>./</w:t>
      </w:r>
      <w:r w:rsidR="00B36DEB">
        <w:rPr>
          <w:rStyle w:val="Bekezdsalapbettpusa1"/>
          <w:rFonts w:ascii="Times New Roman" w:eastAsia="Times New Roman" w:hAnsi="Times New Roman" w:cs="Times New Roman"/>
          <w:sz w:val="24"/>
          <w:szCs w:val="24"/>
          <w:lang w:eastAsia="hu-HU"/>
        </w:rPr>
        <w:t xml:space="preserve"> Amennyiben ajánlattevő a műszaki tartalom alapján arra a következtetésre jut, hogy a tervek alapján számított mennyiségek vagy darabszámok </w:t>
      </w:r>
      <w:proofErr w:type="gramStart"/>
      <w:r w:rsidR="00B36DEB">
        <w:rPr>
          <w:rStyle w:val="Bekezdsalapbettpusa1"/>
          <w:rFonts w:ascii="Times New Roman" w:eastAsia="Times New Roman" w:hAnsi="Times New Roman" w:cs="Times New Roman"/>
          <w:sz w:val="24"/>
          <w:szCs w:val="24"/>
          <w:lang w:eastAsia="hu-HU"/>
        </w:rPr>
        <w:t>eltérnek</w:t>
      </w:r>
      <w:proofErr w:type="gramEnd"/>
      <w:r w:rsidR="00B36DEB">
        <w:rPr>
          <w:rStyle w:val="Bekezdsalapbettpusa1"/>
          <w:rFonts w:ascii="Times New Roman" w:eastAsia="Times New Roman" w:hAnsi="Times New Roman" w:cs="Times New Roman"/>
          <w:sz w:val="24"/>
          <w:szCs w:val="24"/>
          <w:lang w:eastAsia="hu-HU"/>
        </w:rPr>
        <w:t xml:space="preserve"> az Ajánlatkérő által közzétett árazatlan költségvetésben foglaltaktól vagy abban nem szerepelnek, úgy köteles arra kiegészítő tájékoztatás keretében rákérdezni, illetve észrevételezni. Amennyiben Ajánlatkérő ez utóbbi észrevételt helybenhagyja, úgy az Ajánlatkérő által közölt mennyiséggel vagy darabszámmal (adott esetben tartalommal) kell a már közzétett árazatlan költségvetés meghatározott tételét vagy tételeit beárazni, a vonatkozó költségvetési </w:t>
      </w:r>
      <w:proofErr w:type="gramStart"/>
      <w:r w:rsidR="00B36DEB">
        <w:rPr>
          <w:rStyle w:val="Bekezdsalapbettpusa1"/>
          <w:rFonts w:ascii="Times New Roman" w:eastAsia="Times New Roman" w:hAnsi="Times New Roman" w:cs="Times New Roman"/>
          <w:sz w:val="24"/>
          <w:szCs w:val="24"/>
          <w:lang w:eastAsia="hu-HU"/>
        </w:rPr>
        <w:t>tétel(</w:t>
      </w:r>
      <w:proofErr w:type="spellStart"/>
      <w:proofErr w:type="gramEnd"/>
      <w:r w:rsidR="00B36DEB">
        <w:rPr>
          <w:rStyle w:val="Bekezdsalapbettpusa1"/>
          <w:rFonts w:ascii="Times New Roman" w:eastAsia="Times New Roman" w:hAnsi="Times New Roman" w:cs="Times New Roman"/>
          <w:sz w:val="24"/>
          <w:szCs w:val="24"/>
          <w:lang w:eastAsia="hu-HU"/>
        </w:rPr>
        <w:t>ek</w:t>
      </w:r>
      <w:proofErr w:type="spellEnd"/>
      <w:r w:rsidR="00B36DEB">
        <w:rPr>
          <w:rStyle w:val="Bekezdsalapbettpusa1"/>
          <w:rFonts w:ascii="Times New Roman" w:eastAsia="Times New Roman" w:hAnsi="Times New Roman" w:cs="Times New Roman"/>
          <w:sz w:val="24"/>
          <w:szCs w:val="24"/>
          <w:lang w:eastAsia="hu-HU"/>
        </w:rPr>
        <w:t>) módosítása nélkül. Mindezek alapján ez utóbbi költségvetési pontosítások (a tervek és az árazatlan költségvetés közötti esetleges ellentét feloldásai) nem minősülnek a közbeszerzési dokumentáció módosításának. Amennyiben a kiadott dokumentáció és az árazatlan költségvetés, illetve műszaki leírás között eltérések vannak és erre ajánlattevő nem kérdezett rá vagy Ajánlatkérő a választ nem köteles már megadni, úgy minden esetben a műszaki tervek számítanak irányadónak.</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075197">
        <w:rPr>
          <w:rStyle w:val="Bekezdsalapbettpusa1"/>
          <w:rFonts w:ascii="Times New Roman" w:eastAsia="Times New Roman" w:hAnsi="Times New Roman" w:cs="Times New Roman"/>
          <w:b/>
          <w:sz w:val="24"/>
          <w:szCs w:val="24"/>
          <w:lang w:eastAsia="hu-HU"/>
        </w:rPr>
        <w:t>.28</w:t>
      </w:r>
      <w:r w:rsidR="00B36DEB">
        <w:rPr>
          <w:rStyle w:val="Bekezdsalapbettpusa1"/>
          <w:rFonts w:ascii="Times New Roman" w:eastAsia="Times New Roman" w:hAnsi="Times New Roman" w:cs="Times New Roman"/>
          <w:b/>
          <w:sz w:val="24"/>
          <w:szCs w:val="24"/>
          <w:lang w:eastAsia="hu-HU"/>
        </w:rPr>
        <w:t>./</w:t>
      </w:r>
      <w:r w:rsidR="00B36DEB">
        <w:rPr>
          <w:rStyle w:val="Bekezdsalapbettpusa1"/>
          <w:rFonts w:ascii="Times New Roman" w:eastAsia="Times New Roman" w:hAnsi="Times New Roman" w:cs="Times New Roman"/>
          <w:sz w:val="24"/>
          <w:szCs w:val="24"/>
          <w:lang w:eastAsia="hu-HU"/>
        </w:rPr>
        <w:t xml:space="preserve"> Ajánlattevőknek ajánlatukat a műszaki leírás, a konszignáció és a közbeszerzési eljárás iratanyaga alapján, az ajánlati árat alátámasztó tételes költségvetést kell becsatolnia az ajánlatban.</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075197">
        <w:rPr>
          <w:rStyle w:val="Bekezdsalapbettpusa1"/>
          <w:rFonts w:ascii="Times New Roman" w:eastAsia="Times New Roman" w:hAnsi="Times New Roman" w:cs="Times New Roman"/>
          <w:b/>
          <w:sz w:val="24"/>
          <w:szCs w:val="24"/>
          <w:lang w:eastAsia="hu-HU"/>
        </w:rPr>
        <w:t>.27</w:t>
      </w:r>
      <w:r w:rsidR="00B36DEB">
        <w:rPr>
          <w:rStyle w:val="Bekezdsalapbettpusa1"/>
          <w:rFonts w:ascii="Times New Roman" w:eastAsia="Times New Roman" w:hAnsi="Times New Roman" w:cs="Times New Roman"/>
          <w:b/>
          <w:sz w:val="24"/>
          <w:szCs w:val="24"/>
          <w:lang w:eastAsia="hu-HU"/>
        </w:rPr>
        <w:t>./</w:t>
      </w:r>
      <w:r w:rsidR="00B36DEB">
        <w:rPr>
          <w:rStyle w:val="Bekezdsalapbettpusa1"/>
          <w:rFonts w:ascii="Times New Roman" w:eastAsia="Times New Roman" w:hAnsi="Times New Roman" w:cs="Times New Roman"/>
          <w:sz w:val="24"/>
          <w:szCs w:val="24"/>
          <w:lang w:eastAsia="hu-HU"/>
        </w:rPr>
        <w:t xml:space="preserve"> Ajánlatkérő árazatlan költségvetést is az ajánlattevő rendelkezésére bocsát, és ezt kéri az ajánlat részeként beárazni, megtartva a költségvetés sorrendjét. Amennyiben az ajánlattevő a költségvetésben átírást, javítást, bármi egyéb </w:t>
      </w:r>
      <w:proofErr w:type="gramStart"/>
      <w:r w:rsidR="00B36DEB">
        <w:rPr>
          <w:rStyle w:val="Bekezdsalapbettpusa1"/>
          <w:rFonts w:ascii="Times New Roman" w:eastAsia="Times New Roman" w:hAnsi="Times New Roman" w:cs="Times New Roman"/>
          <w:sz w:val="24"/>
          <w:szCs w:val="24"/>
          <w:lang w:eastAsia="hu-HU"/>
        </w:rPr>
        <w:t>módosítást eszközöl</w:t>
      </w:r>
      <w:proofErr w:type="gramEnd"/>
      <w:r w:rsidR="00B36DEB">
        <w:rPr>
          <w:rStyle w:val="Bekezdsalapbettpusa1"/>
          <w:rFonts w:ascii="Times New Roman" w:eastAsia="Times New Roman" w:hAnsi="Times New Roman" w:cs="Times New Roman"/>
          <w:sz w:val="24"/>
          <w:szCs w:val="24"/>
          <w:lang w:eastAsia="hu-HU"/>
        </w:rPr>
        <w:t xml:space="preserve">, ajánlatkérő az ajánlatot érvénytelennek nyilvánítja, kivéve, ha az ajánlattevő valamilyen tekintetben a </w:t>
      </w:r>
      <w:proofErr w:type="spellStart"/>
      <w:r w:rsidR="00B36DEB">
        <w:rPr>
          <w:rStyle w:val="Bekezdsalapbettpusa1"/>
          <w:rFonts w:ascii="Times New Roman" w:eastAsia="Times New Roman" w:hAnsi="Times New Roman" w:cs="Times New Roman"/>
          <w:sz w:val="24"/>
          <w:szCs w:val="24"/>
          <w:lang w:eastAsia="hu-HU"/>
        </w:rPr>
        <w:t>Kbt-vel</w:t>
      </w:r>
      <w:proofErr w:type="spellEnd"/>
      <w:r w:rsidR="00B36DEB">
        <w:rPr>
          <w:rStyle w:val="Bekezdsalapbettpusa1"/>
          <w:rFonts w:ascii="Times New Roman" w:eastAsia="Times New Roman" w:hAnsi="Times New Roman" w:cs="Times New Roman"/>
          <w:sz w:val="24"/>
          <w:szCs w:val="24"/>
          <w:lang w:eastAsia="hu-HU"/>
        </w:rPr>
        <w:t xml:space="preserve"> összhangban műszakilag egyenértékű megajánlást kíván tenni, mely esetben az ezzel érintett költségvetési tétel/tételek mellett/mögött köteles konkrétan feltüntetni a műszakilag egyenértékű megajánlásának pontos anyag/termék/stb. megnevezését. A dokumentáció mellékletét képező költségvetést kitöltve, elektronikus formátumban (CD/DVD) </w:t>
      </w:r>
      <w:proofErr w:type="spellStart"/>
      <w:r w:rsidR="00B36DEB">
        <w:rPr>
          <w:rStyle w:val="Bekezdsalapbettpusa1"/>
          <w:rFonts w:ascii="Times New Roman" w:eastAsia="Times New Roman" w:hAnsi="Times New Roman" w:cs="Times New Roman"/>
          <w:sz w:val="24"/>
          <w:szCs w:val="24"/>
          <w:lang w:eastAsia="hu-HU"/>
        </w:rPr>
        <w:t>xls</w:t>
      </w:r>
      <w:proofErr w:type="spellEnd"/>
      <w:r w:rsidR="00B36DEB">
        <w:rPr>
          <w:rStyle w:val="Bekezdsalapbettpusa1"/>
          <w:rFonts w:ascii="Times New Roman" w:eastAsia="Times New Roman" w:hAnsi="Times New Roman" w:cs="Times New Roman"/>
          <w:sz w:val="24"/>
          <w:szCs w:val="24"/>
          <w:lang w:eastAsia="hu-HU"/>
        </w:rPr>
        <w:t xml:space="preserve">. kiterjesztésben és </w:t>
      </w:r>
      <w:proofErr w:type="spellStart"/>
      <w:r w:rsidR="00B36DEB">
        <w:rPr>
          <w:rStyle w:val="Bekezdsalapbettpusa1"/>
          <w:rFonts w:ascii="Times New Roman" w:eastAsia="Times New Roman" w:hAnsi="Times New Roman" w:cs="Times New Roman"/>
          <w:sz w:val="24"/>
          <w:szCs w:val="24"/>
          <w:lang w:eastAsia="hu-HU"/>
        </w:rPr>
        <w:t>pdf</w:t>
      </w:r>
      <w:proofErr w:type="spellEnd"/>
      <w:r w:rsidR="00B36DEB">
        <w:rPr>
          <w:rStyle w:val="Bekezdsalapbettpusa1"/>
          <w:rFonts w:ascii="Times New Roman" w:eastAsia="Times New Roman" w:hAnsi="Times New Roman" w:cs="Times New Roman"/>
          <w:sz w:val="24"/>
          <w:szCs w:val="24"/>
          <w:lang w:eastAsia="hu-HU"/>
        </w:rPr>
        <w:t xml:space="preserve">. kiterjesztésben és nyomtatva is az ajánlathoz csatolni kell. A szakmai ajánlat összeállítására és azon belül az árazott </w:t>
      </w:r>
      <w:proofErr w:type="gramStart"/>
      <w:r w:rsidR="00B36DEB">
        <w:rPr>
          <w:rStyle w:val="Bekezdsalapbettpusa1"/>
          <w:rFonts w:ascii="Times New Roman" w:eastAsia="Times New Roman" w:hAnsi="Times New Roman" w:cs="Times New Roman"/>
          <w:sz w:val="24"/>
          <w:szCs w:val="24"/>
          <w:lang w:eastAsia="hu-HU"/>
        </w:rPr>
        <w:t>költségvetés(</w:t>
      </w:r>
      <w:proofErr w:type="spellStart"/>
      <w:proofErr w:type="gramEnd"/>
      <w:r w:rsidR="00B36DEB">
        <w:rPr>
          <w:rStyle w:val="Bekezdsalapbettpusa1"/>
          <w:rFonts w:ascii="Times New Roman" w:eastAsia="Times New Roman" w:hAnsi="Times New Roman" w:cs="Times New Roman"/>
          <w:sz w:val="24"/>
          <w:szCs w:val="24"/>
          <w:lang w:eastAsia="hu-HU"/>
        </w:rPr>
        <w:t>ek</w:t>
      </w:r>
      <w:proofErr w:type="spellEnd"/>
      <w:r w:rsidR="00B36DEB">
        <w:rPr>
          <w:rStyle w:val="Bekezdsalapbettpusa1"/>
          <w:rFonts w:ascii="Times New Roman" w:eastAsia="Times New Roman" w:hAnsi="Times New Roman" w:cs="Times New Roman"/>
          <w:sz w:val="24"/>
          <w:szCs w:val="24"/>
          <w:lang w:eastAsia="hu-HU"/>
        </w:rPr>
        <w:t>) elkészítésére vonatkozó részletes előírásokat a dokumentáció tartalmazza.</w:t>
      </w:r>
      <w:r w:rsidR="00B36DEB">
        <w:rPr>
          <w:rStyle w:val="Bekezdsalapbettpusa1"/>
          <w:rFonts w:ascii="Times New Roman" w:eastAsia="Times New Roman" w:hAnsi="Times New Roman" w:cs="Times New Roman"/>
          <w:sz w:val="24"/>
          <w:szCs w:val="24"/>
          <w:lang w:eastAsia="hu-HU"/>
        </w:rPr>
        <w:br/>
      </w:r>
      <w:r w:rsidR="00BB523A">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075197">
        <w:rPr>
          <w:rStyle w:val="Bekezdsalapbettpusa1"/>
          <w:rFonts w:ascii="Times New Roman" w:eastAsia="Times New Roman" w:hAnsi="Times New Roman" w:cs="Times New Roman"/>
          <w:b/>
          <w:sz w:val="24"/>
          <w:szCs w:val="24"/>
          <w:lang w:eastAsia="hu-HU"/>
        </w:rPr>
        <w:t>.28</w:t>
      </w:r>
      <w:r w:rsidR="00B36DEB">
        <w:rPr>
          <w:rStyle w:val="Bekezdsalapbettpusa1"/>
          <w:rFonts w:ascii="Times New Roman" w:eastAsia="Times New Roman" w:hAnsi="Times New Roman" w:cs="Times New Roman"/>
          <w:b/>
          <w:sz w:val="24"/>
          <w:szCs w:val="24"/>
          <w:lang w:eastAsia="hu-HU"/>
        </w:rPr>
        <w:t>./</w:t>
      </w:r>
      <w:r w:rsidR="00B36DEB">
        <w:rPr>
          <w:rStyle w:val="Bekezdsalapbettpusa1"/>
          <w:rFonts w:ascii="Times New Roman" w:eastAsia="Times New Roman" w:hAnsi="Times New Roman" w:cs="Times New Roman"/>
          <w:sz w:val="24"/>
          <w:szCs w:val="24"/>
          <w:lang w:eastAsia="hu-HU"/>
        </w:rPr>
        <w:t xml:space="preserve"> Ajánlattevőnek ajánlatában nyilatkoznia kell, hogy nyertessége esetén a szerződéskötés időpontjáig gondoskodik a megvalósításhoz szükséges szakági felelős műszaki vezetők magyarországi kamarai nyilvántartásba vételéről, az erről szóló kamarai igazolást ajánlatkérő rendelkezésére bocsátja a szerződéskötés időpontjáig. A felelős műszaki vezetők tekintetében az építési műszaki ellenőri, valamint a felelős műszaki vezetői szakmagyakorlási jogosultság részletes szabályairól szóló 266/2013. (VII.11.) Korm. rendelet rendelkezései irányadóak, valamint tájékoztatja ajánlattevőket, hogy Magyar Mérnöki Kamara illetékes a regisztráció vonatkozásában, további információ e szervezetektől szerezhető be.</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sidR="00BB523A">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075197">
        <w:rPr>
          <w:rStyle w:val="Bekezdsalapbettpusa1"/>
          <w:rFonts w:ascii="Times New Roman" w:eastAsia="Times New Roman" w:hAnsi="Times New Roman" w:cs="Times New Roman"/>
          <w:b/>
          <w:sz w:val="24"/>
          <w:szCs w:val="24"/>
          <w:lang w:eastAsia="hu-HU"/>
        </w:rPr>
        <w:t>.29</w:t>
      </w:r>
      <w:r w:rsidR="00B36DEB">
        <w:rPr>
          <w:rStyle w:val="Bekezdsalapbettpusa1"/>
          <w:rFonts w:ascii="Times New Roman" w:eastAsia="Times New Roman" w:hAnsi="Times New Roman" w:cs="Times New Roman"/>
          <w:b/>
          <w:sz w:val="24"/>
          <w:szCs w:val="24"/>
          <w:lang w:eastAsia="hu-HU"/>
        </w:rPr>
        <w:t>./</w:t>
      </w:r>
      <w:r w:rsidR="00B36DEB">
        <w:rPr>
          <w:rStyle w:val="Bekezdsalapbettpusa1"/>
          <w:rFonts w:ascii="Times New Roman" w:eastAsia="Times New Roman" w:hAnsi="Times New Roman" w:cs="Times New Roman"/>
          <w:sz w:val="24"/>
          <w:szCs w:val="24"/>
          <w:lang w:eastAsia="hu-HU"/>
        </w:rPr>
        <w:t xml:space="preserve"> Az Ajánlattevőnek és az ajánlatban megjelölt, építési munkát végző szervezeteknek ajánlatkérő előírja, hogy az </w:t>
      </w:r>
      <w:proofErr w:type="spellStart"/>
      <w:r w:rsidR="00B36DEB">
        <w:rPr>
          <w:rStyle w:val="Bekezdsalapbettpusa1"/>
          <w:rFonts w:ascii="Times New Roman" w:eastAsia="Times New Roman" w:hAnsi="Times New Roman" w:cs="Times New Roman"/>
          <w:sz w:val="24"/>
          <w:szCs w:val="24"/>
          <w:lang w:eastAsia="hu-HU"/>
        </w:rPr>
        <w:t>Étv</w:t>
      </w:r>
      <w:proofErr w:type="spellEnd"/>
      <w:r w:rsidR="00B36DEB">
        <w:rPr>
          <w:rStyle w:val="Bekezdsalapbettpusa1"/>
          <w:rFonts w:ascii="Times New Roman" w:eastAsia="Times New Roman" w:hAnsi="Times New Roman" w:cs="Times New Roman"/>
          <w:sz w:val="24"/>
          <w:szCs w:val="24"/>
          <w:lang w:eastAsia="hu-HU"/>
        </w:rPr>
        <w:t xml:space="preserve">. szerinti építőipari kivitelezési tevékenységet végzők névjegyzékében szereplés követelményét- a szerződéskötés időpontjáig-, illetve nem Magyarországon letelepedett gazdasági szereplők esetén a letelepedés szerinti ország nyilvántartásában szereplés követelményét (feltéve, hogy a letelepedés szerinti ország joga előírja). </w:t>
      </w:r>
      <w:r w:rsidR="00B36DEB">
        <w:rPr>
          <w:rStyle w:val="Bekezdsalapbettpusa1"/>
          <w:rFonts w:ascii="Times New Roman" w:eastAsia="Times New Roman" w:hAnsi="Times New Roman" w:cs="Times New Roman"/>
          <w:sz w:val="24"/>
          <w:szCs w:val="24"/>
          <w:lang w:eastAsia="hu-HU"/>
        </w:rPr>
        <w:br/>
      </w:r>
      <w:r w:rsidR="00075197">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075197">
        <w:rPr>
          <w:rStyle w:val="Bekezdsalapbettpusa1"/>
          <w:rFonts w:ascii="Times New Roman" w:eastAsia="Times New Roman" w:hAnsi="Times New Roman" w:cs="Times New Roman"/>
          <w:b/>
          <w:sz w:val="24"/>
          <w:szCs w:val="24"/>
          <w:lang w:eastAsia="hu-HU"/>
        </w:rPr>
        <w:t>.30</w:t>
      </w:r>
      <w:r w:rsidR="00B36DEB">
        <w:rPr>
          <w:rStyle w:val="Bekezdsalapbettpusa1"/>
          <w:rFonts w:ascii="Times New Roman" w:eastAsia="Times New Roman" w:hAnsi="Times New Roman" w:cs="Times New Roman"/>
          <w:b/>
          <w:sz w:val="24"/>
          <w:szCs w:val="24"/>
          <w:lang w:eastAsia="hu-HU"/>
        </w:rPr>
        <w:t>./</w:t>
      </w:r>
      <w:r w:rsidR="00B36DEB">
        <w:rPr>
          <w:rStyle w:val="Bekezdsalapbettpusa1"/>
          <w:rFonts w:ascii="Times New Roman" w:eastAsia="Times New Roman" w:hAnsi="Times New Roman" w:cs="Times New Roman"/>
          <w:sz w:val="24"/>
          <w:szCs w:val="24"/>
          <w:lang w:eastAsia="hu-HU"/>
        </w:rPr>
        <w:t xml:space="preserve"> Ajánlatkérő rögzíti, hogy jelen beruházás esetében legfeljebb 5 % mértékű tartalékkeretet kíván meghatározni. A tartalékkeret pontos mértéke a beérkezett ajánlatok alapján kerül meghatározásra a rendelkezésre álló fedezet mértékének figyelembe vételével. Ajánlatkérő felhívja figyelmet, hogy fenntartja a jogot, hogy a rendelkezésre álló fedezet alapján dönt, hogy a tartalékkeret összege teljes egészében (5%) kerüljön lekötésre, vagy részösszeg kerüljön meghatározásra, vagy tartalékkeret nélkül kerüljön megkötésre a szerződés.</w:t>
      </w:r>
      <w:r w:rsidR="00B36DEB">
        <w:rPr>
          <w:rStyle w:val="Bekezdsalapbettpusa1"/>
          <w:rFonts w:ascii="Times New Roman" w:eastAsia="Times New Roman" w:hAnsi="Times New Roman" w:cs="Times New Roman"/>
          <w:sz w:val="24"/>
          <w:szCs w:val="24"/>
          <w:lang w:eastAsia="hu-HU"/>
        </w:rPr>
        <w:tab/>
      </w:r>
      <w:r w:rsidR="00B36DEB">
        <w:rPr>
          <w:rStyle w:val="Bekezdsalapbettpusa1"/>
          <w:rFonts w:ascii="Times New Roman" w:eastAsia="Times New Roman" w:hAnsi="Times New Roman" w:cs="Times New Roman"/>
          <w:sz w:val="24"/>
          <w:szCs w:val="24"/>
          <w:lang w:eastAsia="hu-HU"/>
        </w:rPr>
        <w:br/>
      </w:r>
      <w:r w:rsidR="00075197">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00075197">
        <w:rPr>
          <w:rStyle w:val="Bekezdsalapbettpusa1"/>
          <w:rFonts w:ascii="Times New Roman" w:eastAsia="Times New Roman" w:hAnsi="Times New Roman" w:cs="Times New Roman"/>
          <w:b/>
          <w:sz w:val="24"/>
          <w:szCs w:val="24"/>
          <w:lang w:eastAsia="hu-HU"/>
        </w:rPr>
        <w:t>.31</w:t>
      </w:r>
      <w:r w:rsidR="00B36DEB">
        <w:rPr>
          <w:rStyle w:val="Bekezdsalapbettpusa1"/>
          <w:rFonts w:ascii="Times New Roman" w:eastAsia="Times New Roman" w:hAnsi="Times New Roman" w:cs="Times New Roman"/>
          <w:b/>
          <w:sz w:val="24"/>
          <w:szCs w:val="24"/>
          <w:lang w:eastAsia="hu-HU"/>
        </w:rPr>
        <w:t>./</w:t>
      </w:r>
      <w:r w:rsidR="00B36DEB">
        <w:rPr>
          <w:rStyle w:val="Bekezdsalapbettpusa1"/>
          <w:rFonts w:ascii="Times New Roman" w:eastAsia="Times New Roman" w:hAnsi="Times New Roman" w:cs="Times New Roman"/>
          <w:sz w:val="24"/>
          <w:szCs w:val="24"/>
          <w:lang w:eastAsia="hu-HU"/>
        </w:rPr>
        <w:t xml:space="preserve"> Üzleti titok: A gazdasági szereplő az ajánlatban, hiánypótlásban, valamint a Kbt.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r w:rsidR="00B36DEB">
        <w:rPr>
          <w:rStyle w:val="Bekezdsalapbettpusa1"/>
          <w:rFonts w:ascii="Times New Roman" w:eastAsia="Times New Roman" w:hAnsi="Times New Roman" w:cs="Times New Roman"/>
          <w:sz w:val="24"/>
          <w:szCs w:val="24"/>
          <w:lang w:eastAsia="hu-HU"/>
        </w:rPr>
        <w:tab/>
      </w:r>
    </w:p>
    <w:p w:rsidR="00733003" w:rsidRDefault="001544CD" w:rsidP="00B36DEB">
      <w:pPr>
        <w:pStyle w:val="WW-Listaszerbekezds1"/>
        <w:spacing w:after="120" w:line="276" w:lineRule="auto"/>
        <w:ind w:left="0"/>
        <w:jc w:val="both"/>
        <w:rPr>
          <w:rStyle w:val="Bekezdsalapbettpusa1"/>
          <w:rFonts w:ascii="Times New Roman" w:eastAsia="Times New Roman" w:hAnsi="Times New Roman" w:cs="Times New Roman"/>
          <w:sz w:val="24"/>
          <w:szCs w:val="24"/>
          <w:lang w:eastAsia="hu-HU"/>
        </w:rPr>
      </w:pPr>
      <w:r w:rsidRPr="001544CD">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Pr="001544CD">
        <w:rPr>
          <w:rStyle w:val="Bekezdsalapbettpusa1"/>
          <w:rFonts w:ascii="Times New Roman" w:eastAsia="Times New Roman" w:hAnsi="Times New Roman" w:cs="Times New Roman"/>
          <w:b/>
          <w:sz w:val="24"/>
          <w:szCs w:val="24"/>
          <w:lang w:eastAsia="hu-HU"/>
        </w:rPr>
        <w:t>.3</w:t>
      </w:r>
      <w:r w:rsidR="00B17B46">
        <w:rPr>
          <w:rStyle w:val="Bekezdsalapbettpusa1"/>
          <w:rFonts w:ascii="Times New Roman" w:eastAsia="Times New Roman" w:hAnsi="Times New Roman" w:cs="Times New Roman"/>
          <w:b/>
          <w:sz w:val="24"/>
          <w:szCs w:val="24"/>
          <w:lang w:eastAsia="hu-HU"/>
        </w:rPr>
        <w:t>2</w:t>
      </w:r>
      <w:r w:rsidRPr="001544CD">
        <w:rPr>
          <w:rStyle w:val="Bekezdsalapbettpusa1"/>
          <w:rFonts w:ascii="Times New Roman" w:eastAsia="Times New Roman" w:hAnsi="Times New Roman" w:cs="Times New Roman"/>
          <w:b/>
          <w:sz w:val="24"/>
          <w:szCs w:val="24"/>
          <w:lang w:eastAsia="hu-HU"/>
        </w:rPr>
        <w:t>./</w:t>
      </w:r>
      <w:r w:rsidR="00733003">
        <w:rPr>
          <w:rStyle w:val="Bekezdsalapbettpusa1"/>
          <w:rFonts w:ascii="Times New Roman" w:eastAsia="Times New Roman" w:hAnsi="Times New Roman" w:cs="Times New Roman"/>
          <w:sz w:val="24"/>
          <w:szCs w:val="24"/>
          <w:lang w:eastAsia="hu-HU"/>
        </w:rPr>
        <w:t xml:space="preserve">Ajánlatkérő előírja, hogy a benyújtásra kerülő ajánlatok egyértelműen tartalmazzák az előírt dokumentumokat és nyilatkozatokat. Ajánlatkérő nem veszi figyelembe az egységes európai </w:t>
      </w:r>
      <w:r w:rsidR="00877C4C">
        <w:rPr>
          <w:rStyle w:val="Bekezdsalapbettpusa1"/>
          <w:rFonts w:ascii="Times New Roman" w:eastAsia="Times New Roman" w:hAnsi="Times New Roman" w:cs="Times New Roman"/>
          <w:sz w:val="24"/>
          <w:szCs w:val="24"/>
          <w:lang w:eastAsia="hu-HU"/>
        </w:rPr>
        <w:t xml:space="preserve">közbeszerzési dokumentumban foglalt nyilatkozatot. </w:t>
      </w:r>
    </w:p>
    <w:p w:rsidR="00BB523A" w:rsidRDefault="00BB523A" w:rsidP="00B36DEB">
      <w:pPr>
        <w:pStyle w:val="WW-Listaszerbekezds1"/>
        <w:spacing w:after="120" w:line="276" w:lineRule="auto"/>
        <w:ind w:left="0"/>
        <w:jc w:val="both"/>
        <w:rPr>
          <w:rStyle w:val="Bekezdsalapbettpusa1"/>
          <w:rFonts w:ascii="Times New Roman" w:eastAsia="Times New Roman" w:hAnsi="Times New Roman" w:cs="Times New Roman"/>
          <w:sz w:val="24"/>
          <w:szCs w:val="24"/>
          <w:lang w:eastAsia="hu-HU"/>
        </w:rPr>
      </w:pPr>
      <w:r w:rsidRPr="00BB523A">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2</w:t>
      </w:r>
      <w:r w:rsidRPr="00BB523A">
        <w:rPr>
          <w:rStyle w:val="Bekezdsalapbettpusa1"/>
          <w:rFonts w:ascii="Times New Roman" w:eastAsia="Times New Roman" w:hAnsi="Times New Roman" w:cs="Times New Roman"/>
          <w:b/>
          <w:sz w:val="24"/>
          <w:szCs w:val="24"/>
          <w:lang w:eastAsia="hu-HU"/>
        </w:rPr>
        <w:t>.33.</w:t>
      </w:r>
      <w:r>
        <w:rPr>
          <w:rStyle w:val="Bekezdsalapbettpusa1"/>
          <w:rFonts w:ascii="Times New Roman" w:eastAsia="Times New Roman" w:hAnsi="Times New Roman" w:cs="Times New Roman"/>
          <w:b/>
          <w:sz w:val="24"/>
          <w:szCs w:val="24"/>
          <w:lang w:eastAsia="hu-HU"/>
        </w:rPr>
        <w:t>/</w:t>
      </w:r>
      <w:r>
        <w:rPr>
          <w:rStyle w:val="Bekezdsalapbettpusa1"/>
          <w:rFonts w:ascii="Times New Roman" w:eastAsia="Times New Roman" w:hAnsi="Times New Roman" w:cs="Times New Roman"/>
          <w:sz w:val="24"/>
          <w:szCs w:val="24"/>
          <w:lang w:eastAsia="hu-HU"/>
        </w:rPr>
        <w:t xml:space="preserve"> A felkért Ajánlattevők közösen ajánlatot nem tehetnek. </w:t>
      </w:r>
    </w:p>
    <w:p w:rsidR="00B36DEB" w:rsidRDefault="00B36DEB" w:rsidP="00B36DEB">
      <w:pPr>
        <w:pStyle w:val="WW-Listaszerbekezds1"/>
        <w:spacing w:after="120" w:line="276" w:lineRule="auto"/>
        <w:ind w:left="0"/>
        <w:jc w:val="both"/>
        <w:rPr>
          <w:rStyle w:val="Bekezdsalapbettpusa1"/>
          <w:rFonts w:ascii="Times New Roman" w:eastAsia="Times New Roman" w:hAnsi="Times New Roman" w:cs="Times New Roman"/>
          <w:sz w:val="24"/>
          <w:szCs w:val="24"/>
          <w:lang w:eastAsia="hu-HU"/>
        </w:rPr>
      </w:pPr>
    </w:p>
    <w:p w:rsidR="00B36DEB" w:rsidRDefault="00B36DEB" w:rsidP="00B36DEB">
      <w:pPr>
        <w:pStyle w:val="WW-Listaszerbekezds1"/>
        <w:spacing w:after="120" w:line="276" w:lineRule="auto"/>
        <w:ind w:left="0"/>
        <w:jc w:val="both"/>
        <w:rPr>
          <w:rStyle w:val="Bekezdsalapbettpusa1"/>
          <w:rFonts w:ascii="Times New Roman" w:eastAsia="Times New Roman" w:hAnsi="Times New Roman" w:cs="Times New Roman"/>
          <w:sz w:val="24"/>
          <w:szCs w:val="24"/>
          <w:lang w:eastAsia="hu-HU"/>
        </w:rPr>
      </w:pPr>
      <w:r w:rsidRPr="00810E8A">
        <w:rPr>
          <w:rStyle w:val="Bekezdsalapbettpusa1"/>
          <w:rFonts w:ascii="Times New Roman" w:eastAsia="Times New Roman" w:hAnsi="Times New Roman" w:cs="Times New Roman"/>
          <w:b/>
          <w:sz w:val="24"/>
          <w:szCs w:val="24"/>
          <w:lang w:eastAsia="hu-HU"/>
        </w:rPr>
        <w:t>2</w:t>
      </w:r>
      <w:r w:rsidR="00B17B46">
        <w:rPr>
          <w:rStyle w:val="Bekezdsalapbettpusa1"/>
          <w:rFonts w:ascii="Times New Roman" w:eastAsia="Times New Roman" w:hAnsi="Times New Roman" w:cs="Times New Roman"/>
          <w:b/>
          <w:sz w:val="24"/>
          <w:szCs w:val="24"/>
          <w:lang w:eastAsia="hu-HU"/>
        </w:rPr>
        <w:t>3</w:t>
      </w:r>
      <w:r w:rsidRPr="00810E8A">
        <w:rPr>
          <w:rStyle w:val="Bekezdsalapbettpusa1"/>
          <w:rFonts w:ascii="Times New Roman" w:eastAsia="Times New Roman" w:hAnsi="Times New Roman" w:cs="Times New Roman"/>
          <w:b/>
          <w:sz w:val="24"/>
          <w:szCs w:val="24"/>
          <w:lang w:eastAsia="hu-HU"/>
        </w:rPr>
        <w:t>./ Az ajánlati felhívás megküldésének időpontja:</w:t>
      </w:r>
      <w:r>
        <w:rPr>
          <w:rStyle w:val="Bekezdsalapbettpusa1"/>
          <w:rFonts w:ascii="Times New Roman" w:eastAsia="Times New Roman" w:hAnsi="Times New Roman" w:cs="Times New Roman"/>
          <w:sz w:val="24"/>
          <w:szCs w:val="24"/>
          <w:lang w:eastAsia="hu-HU"/>
        </w:rPr>
        <w:t xml:space="preserve"> </w:t>
      </w:r>
      <w:r w:rsidRPr="00E402CD">
        <w:rPr>
          <w:rStyle w:val="Bekezdsalapbettpusa1"/>
          <w:rFonts w:ascii="Times New Roman" w:eastAsia="Times New Roman" w:hAnsi="Times New Roman" w:cs="Times New Roman"/>
          <w:sz w:val="24"/>
          <w:szCs w:val="24"/>
          <w:lang w:eastAsia="hu-HU"/>
        </w:rPr>
        <w:t xml:space="preserve">2017. július </w:t>
      </w:r>
      <w:r w:rsidR="00185E75">
        <w:rPr>
          <w:rStyle w:val="Bekezdsalapbettpusa1"/>
          <w:rFonts w:ascii="Times New Roman" w:eastAsia="Times New Roman" w:hAnsi="Times New Roman" w:cs="Times New Roman"/>
          <w:sz w:val="24"/>
          <w:szCs w:val="24"/>
          <w:lang w:eastAsia="hu-HU"/>
        </w:rPr>
        <w:t>2</w:t>
      </w:r>
      <w:r w:rsidR="00E402CD">
        <w:rPr>
          <w:rStyle w:val="Bekezdsalapbettpusa1"/>
          <w:rFonts w:ascii="Times New Roman" w:eastAsia="Times New Roman" w:hAnsi="Times New Roman" w:cs="Times New Roman"/>
          <w:sz w:val="24"/>
          <w:szCs w:val="24"/>
          <w:lang w:eastAsia="hu-HU"/>
        </w:rPr>
        <w:t>1</w:t>
      </w:r>
      <w:bookmarkStart w:id="0" w:name="_GoBack"/>
      <w:bookmarkEnd w:id="0"/>
      <w:r w:rsidR="00E402CD">
        <w:rPr>
          <w:rStyle w:val="Bekezdsalapbettpusa1"/>
          <w:rFonts w:ascii="Times New Roman" w:eastAsia="Times New Roman" w:hAnsi="Times New Roman" w:cs="Times New Roman"/>
          <w:sz w:val="24"/>
          <w:szCs w:val="24"/>
          <w:lang w:eastAsia="hu-HU"/>
        </w:rPr>
        <w:t>.</w:t>
      </w:r>
    </w:p>
    <w:p w:rsidR="00B36DEB" w:rsidRDefault="00B36DEB" w:rsidP="00CA2305">
      <w:pPr>
        <w:pStyle w:val="NormlWeb1"/>
        <w:spacing w:before="0" w:after="0"/>
        <w:jc w:val="both"/>
      </w:pPr>
    </w:p>
    <w:p w:rsidR="003937EF" w:rsidRPr="003937EF" w:rsidRDefault="003937EF" w:rsidP="003937EF">
      <w:pPr>
        <w:jc w:val="both"/>
        <w:rPr>
          <w:rFonts w:ascii="Times New Roman" w:hAnsi="Times New Roman" w:cs="Times New Roman"/>
          <w:sz w:val="24"/>
          <w:szCs w:val="24"/>
        </w:rPr>
      </w:pPr>
    </w:p>
    <w:sectPr w:rsidR="003937EF" w:rsidRPr="003937E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97" w:rsidRDefault="00075197" w:rsidP="00075197">
      <w:pPr>
        <w:spacing w:after="0" w:line="240" w:lineRule="auto"/>
      </w:pPr>
      <w:r>
        <w:separator/>
      </w:r>
    </w:p>
  </w:endnote>
  <w:endnote w:type="continuationSeparator" w:id="0">
    <w:p w:rsidR="00075197" w:rsidRDefault="00075197" w:rsidP="00075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KHSans">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3140523"/>
      <w:docPartObj>
        <w:docPartGallery w:val="Page Numbers (Bottom of Page)"/>
        <w:docPartUnique/>
      </w:docPartObj>
    </w:sdtPr>
    <w:sdtEndPr/>
    <w:sdtContent>
      <w:p w:rsidR="00075197" w:rsidRDefault="00075197">
        <w:pPr>
          <w:pStyle w:val="llb"/>
          <w:jc w:val="center"/>
        </w:pPr>
        <w:r>
          <w:fldChar w:fldCharType="begin"/>
        </w:r>
        <w:r>
          <w:instrText>PAGE   \* MERGEFORMAT</w:instrText>
        </w:r>
        <w:r>
          <w:fldChar w:fldCharType="separate"/>
        </w:r>
        <w:r w:rsidR="00185E75">
          <w:rPr>
            <w:noProof/>
          </w:rPr>
          <w:t>6</w:t>
        </w:r>
        <w:r>
          <w:fldChar w:fldCharType="end"/>
        </w:r>
      </w:p>
    </w:sdtContent>
  </w:sdt>
  <w:p w:rsidR="00075197" w:rsidRDefault="0007519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97" w:rsidRDefault="00075197" w:rsidP="00075197">
      <w:pPr>
        <w:spacing w:after="0" w:line="240" w:lineRule="auto"/>
      </w:pPr>
      <w:r>
        <w:separator/>
      </w:r>
    </w:p>
  </w:footnote>
  <w:footnote w:type="continuationSeparator" w:id="0">
    <w:p w:rsidR="00075197" w:rsidRDefault="00075197" w:rsidP="000751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1800"/>
        </w:tabs>
        <w:ind w:left="1800" w:hanging="360"/>
      </w:pPr>
      <w:rPr>
        <w:rFonts w:ascii="Symbol" w:hAnsi="Symbol" w:cs="Symbol"/>
        <w:color w:val="auto"/>
      </w:rPr>
    </w:lvl>
  </w:abstractNum>
  <w:abstractNum w:abstractNumId="1">
    <w:nsid w:val="00000002"/>
    <w:multiLevelType w:val="multilevel"/>
    <w:tmpl w:val="00000002"/>
    <w:name w:val="WW8Num3"/>
    <w:lvl w:ilvl="0">
      <w:numFmt w:val="bullet"/>
      <w:lvlText w:val="•"/>
      <w:lvlJc w:val="left"/>
      <w:pPr>
        <w:tabs>
          <w:tab w:val="num" w:pos="0"/>
        </w:tabs>
        <w:ind w:left="1080" w:hanging="360"/>
      </w:pPr>
      <w:rPr>
        <w:rFonts w:ascii="KHSans" w:hAnsi="KHSans" w:cs="KHSans"/>
        <w:sz w:val="24"/>
        <w:szCs w:val="24"/>
      </w:rPr>
    </w:lvl>
    <w:lvl w:ilvl="1">
      <w:numFmt w:val="bullet"/>
      <w:lvlText w:val="o"/>
      <w:lvlJc w:val="left"/>
      <w:pPr>
        <w:tabs>
          <w:tab w:val="num" w:pos="0"/>
        </w:tabs>
        <w:ind w:left="1800" w:hanging="360"/>
      </w:pPr>
      <w:rPr>
        <w:rFonts w:ascii="Courier New" w:hAnsi="Courier New" w:cs="Courier New"/>
      </w:rPr>
    </w:lvl>
    <w:lvl w:ilvl="2">
      <w:numFmt w:val="bullet"/>
      <w:lvlText w:val=""/>
      <w:lvlJc w:val="left"/>
      <w:pPr>
        <w:tabs>
          <w:tab w:val="num" w:pos="0"/>
        </w:tabs>
        <w:ind w:left="2520" w:hanging="360"/>
      </w:pPr>
      <w:rPr>
        <w:rFonts w:ascii="Wingdings" w:hAnsi="Wingdings" w:cs="Wingdings"/>
      </w:rPr>
    </w:lvl>
    <w:lvl w:ilvl="3">
      <w:numFmt w:val="bullet"/>
      <w:lvlText w:val=""/>
      <w:lvlJc w:val="left"/>
      <w:pPr>
        <w:tabs>
          <w:tab w:val="num" w:pos="0"/>
        </w:tabs>
        <w:ind w:left="3240" w:hanging="360"/>
      </w:pPr>
      <w:rPr>
        <w:rFonts w:ascii="Symbol" w:hAnsi="Symbol" w:cs="Symbol"/>
      </w:rPr>
    </w:lvl>
    <w:lvl w:ilvl="4">
      <w:numFmt w:val="bullet"/>
      <w:lvlText w:val="o"/>
      <w:lvlJc w:val="left"/>
      <w:pPr>
        <w:tabs>
          <w:tab w:val="num" w:pos="0"/>
        </w:tabs>
        <w:ind w:left="3960" w:hanging="360"/>
      </w:pPr>
      <w:rPr>
        <w:rFonts w:ascii="Courier New" w:hAnsi="Courier New" w:cs="Courier New"/>
      </w:rPr>
    </w:lvl>
    <w:lvl w:ilvl="5">
      <w:numFmt w:val="bullet"/>
      <w:lvlText w:val=""/>
      <w:lvlJc w:val="left"/>
      <w:pPr>
        <w:tabs>
          <w:tab w:val="num" w:pos="0"/>
        </w:tabs>
        <w:ind w:left="4680" w:hanging="360"/>
      </w:pPr>
      <w:rPr>
        <w:rFonts w:ascii="Wingdings" w:hAnsi="Wingdings" w:cs="Wingdings"/>
      </w:rPr>
    </w:lvl>
    <w:lvl w:ilvl="6">
      <w:numFmt w:val="bullet"/>
      <w:lvlText w:val=""/>
      <w:lvlJc w:val="left"/>
      <w:pPr>
        <w:tabs>
          <w:tab w:val="num" w:pos="0"/>
        </w:tabs>
        <w:ind w:left="5400" w:hanging="360"/>
      </w:pPr>
      <w:rPr>
        <w:rFonts w:ascii="Symbol" w:hAnsi="Symbol" w:cs="Symbol"/>
      </w:rPr>
    </w:lvl>
    <w:lvl w:ilvl="7">
      <w:numFmt w:val="bullet"/>
      <w:lvlText w:val="o"/>
      <w:lvlJc w:val="left"/>
      <w:pPr>
        <w:tabs>
          <w:tab w:val="num" w:pos="0"/>
        </w:tabs>
        <w:ind w:left="6120" w:hanging="360"/>
      </w:pPr>
      <w:rPr>
        <w:rFonts w:ascii="Courier New" w:hAnsi="Courier New" w:cs="Courier New"/>
      </w:rPr>
    </w:lvl>
    <w:lvl w:ilvl="8">
      <w:numFmt w:val="bullet"/>
      <w:lvlText w:val=""/>
      <w:lvlJc w:val="left"/>
      <w:pPr>
        <w:tabs>
          <w:tab w:val="num" w:pos="0"/>
        </w:tabs>
        <w:ind w:left="6840" w:hanging="360"/>
      </w:pPr>
      <w:rPr>
        <w:rFonts w:ascii="Wingdings" w:hAnsi="Wingdings" w:cs="Wingdings"/>
      </w:rPr>
    </w:lvl>
  </w:abstractNum>
  <w:abstractNum w:abstractNumId="2">
    <w:nsid w:val="00000003"/>
    <w:multiLevelType w:val="multilevel"/>
    <w:tmpl w:val="00000003"/>
    <w:name w:val="WW8Num4"/>
    <w:lvl w:ilvl="0">
      <w:numFmt w:val="bullet"/>
      <w:lvlText w:val="•"/>
      <w:lvlJc w:val="left"/>
      <w:pPr>
        <w:tabs>
          <w:tab w:val="num" w:pos="0"/>
        </w:tabs>
        <w:ind w:left="1080" w:hanging="360"/>
      </w:pPr>
      <w:rPr>
        <w:rFonts w:ascii="KHSans" w:hAnsi="KHSans" w:cs="KHSans"/>
      </w:rPr>
    </w:lvl>
    <w:lvl w:ilvl="1">
      <w:numFmt w:val="bullet"/>
      <w:lvlText w:val="o"/>
      <w:lvlJc w:val="left"/>
      <w:pPr>
        <w:tabs>
          <w:tab w:val="num" w:pos="0"/>
        </w:tabs>
        <w:ind w:left="1800" w:hanging="360"/>
      </w:pPr>
      <w:rPr>
        <w:rFonts w:ascii="Courier New" w:hAnsi="Courier New" w:cs="Courier New"/>
      </w:rPr>
    </w:lvl>
    <w:lvl w:ilvl="2">
      <w:numFmt w:val="bullet"/>
      <w:lvlText w:val=""/>
      <w:lvlJc w:val="left"/>
      <w:pPr>
        <w:tabs>
          <w:tab w:val="num" w:pos="0"/>
        </w:tabs>
        <w:ind w:left="2520" w:hanging="360"/>
      </w:pPr>
      <w:rPr>
        <w:rFonts w:ascii="Wingdings" w:hAnsi="Wingdings" w:cs="Wingdings"/>
      </w:rPr>
    </w:lvl>
    <w:lvl w:ilvl="3">
      <w:numFmt w:val="bullet"/>
      <w:lvlText w:val=""/>
      <w:lvlJc w:val="left"/>
      <w:pPr>
        <w:tabs>
          <w:tab w:val="num" w:pos="0"/>
        </w:tabs>
        <w:ind w:left="3240" w:hanging="360"/>
      </w:pPr>
      <w:rPr>
        <w:rFonts w:ascii="Symbol" w:hAnsi="Symbol" w:cs="Symbol"/>
      </w:rPr>
    </w:lvl>
    <w:lvl w:ilvl="4">
      <w:numFmt w:val="bullet"/>
      <w:lvlText w:val="o"/>
      <w:lvlJc w:val="left"/>
      <w:pPr>
        <w:tabs>
          <w:tab w:val="num" w:pos="0"/>
        </w:tabs>
        <w:ind w:left="3960" w:hanging="360"/>
      </w:pPr>
      <w:rPr>
        <w:rFonts w:ascii="Courier New" w:hAnsi="Courier New" w:cs="Courier New"/>
      </w:rPr>
    </w:lvl>
    <w:lvl w:ilvl="5">
      <w:numFmt w:val="bullet"/>
      <w:lvlText w:val=""/>
      <w:lvlJc w:val="left"/>
      <w:pPr>
        <w:tabs>
          <w:tab w:val="num" w:pos="0"/>
        </w:tabs>
        <w:ind w:left="4680" w:hanging="360"/>
      </w:pPr>
      <w:rPr>
        <w:rFonts w:ascii="Wingdings" w:hAnsi="Wingdings" w:cs="Wingdings"/>
      </w:rPr>
    </w:lvl>
    <w:lvl w:ilvl="6">
      <w:numFmt w:val="bullet"/>
      <w:lvlText w:val=""/>
      <w:lvlJc w:val="left"/>
      <w:pPr>
        <w:tabs>
          <w:tab w:val="num" w:pos="0"/>
        </w:tabs>
        <w:ind w:left="5400" w:hanging="360"/>
      </w:pPr>
      <w:rPr>
        <w:rFonts w:ascii="Symbol" w:hAnsi="Symbol" w:cs="Symbol"/>
      </w:rPr>
    </w:lvl>
    <w:lvl w:ilvl="7">
      <w:numFmt w:val="bullet"/>
      <w:lvlText w:val="o"/>
      <w:lvlJc w:val="left"/>
      <w:pPr>
        <w:tabs>
          <w:tab w:val="num" w:pos="0"/>
        </w:tabs>
        <w:ind w:left="6120" w:hanging="360"/>
      </w:pPr>
      <w:rPr>
        <w:rFonts w:ascii="Courier New" w:hAnsi="Courier New" w:cs="Courier New"/>
      </w:rPr>
    </w:lvl>
    <w:lvl w:ilvl="8">
      <w:numFmt w:val="bullet"/>
      <w:lvlText w:val=""/>
      <w:lvlJc w:val="left"/>
      <w:pPr>
        <w:tabs>
          <w:tab w:val="num" w:pos="0"/>
        </w:tabs>
        <w:ind w:left="6840" w:hanging="360"/>
      </w:pPr>
      <w:rPr>
        <w:rFonts w:ascii="Wingdings" w:hAnsi="Wingdings" w:cs="Wingdings"/>
      </w:rPr>
    </w:lvl>
  </w:abstractNum>
  <w:abstractNum w:abstractNumId="3">
    <w:nsid w:val="157D7EFC"/>
    <w:multiLevelType w:val="hybridMultilevel"/>
    <w:tmpl w:val="65EC7C9C"/>
    <w:lvl w:ilvl="0" w:tplc="4CC827C0">
      <w:start w:val="9"/>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F343AE4"/>
    <w:multiLevelType w:val="hybridMultilevel"/>
    <w:tmpl w:val="D9FE6BC2"/>
    <w:lvl w:ilvl="0" w:tplc="B6D22F8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4BF5BFB"/>
    <w:multiLevelType w:val="hybridMultilevel"/>
    <w:tmpl w:val="A060FE04"/>
    <w:lvl w:ilvl="0" w:tplc="79845508">
      <w:start w:val="6300"/>
      <w:numFmt w:val="decimal"/>
      <w:lvlText w:val="%1"/>
      <w:lvlJc w:val="left"/>
      <w:pPr>
        <w:ind w:left="5430" w:hanging="480"/>
      </w:pPr>
      <w:rPr>
        <w:rFonts w:hint="default"/>
      </w:rPr>
    </w:lvl>
    <w:lvl w:ilvl="1" w:tplc="040E0019">
      <w:start w:val="1"/>
      <w:numFmt w:val="lowerLetter"/>
      <w:lvlText w:val="%2."/>
      <w:lvlJc w:val="left"/>
      <w:pPr>
        <w:ind w:left="6030" w:hanging="360"/>
      </w:pPr>
    </w:lvl>
    <w:lvl w:ilvl="2" w:tplc="040E001B">
      <w:start w:val="1"/>
      <w:numFmt w:val="lowerRoman"/>
      <w:lvlText w:val="%3."/>
      <w:lvlJc w:val="right"/>
      <w:pPr>
        <w:ind w:left="6750" w:hanging="180"/>
      </w:pPr>
    </w:lvl>
    <w:lvl w:ilvl="3" w:tplc="040E000F">
      <w:start w:val="1"/>
      <w:numFmt w:val="decimal"/>
      <w:lvlText w:val="%4."/>
      <w:lvlJc w:val="left"/>
      <w:pPr>
        <w:ind w:left="7470" w:hanging="360"/>
      </w:pPr>
    </w:lvl>
    <w:lvl w:ilvl="4" w:tplc="040E0019">
      <w:start w:val="1"/>
      <w:numFmt w:val="lowerLetter"/>
      <w:lvlText w:val="%5."/>
      <w:lvlJc w:val="left"/>
      <w:pPr>
        <w:ind w:left="8190" w:hanging="360"/>
      </w:pPr>
    </w:lvl>
    <w:lvl w:ilvl="5" w:tplc="040E001B">
      <w:start w:val="1"/>
      <w:numFmt w:val="lowerRoman"/>
      <w:lvlText w:val="%6."/>
      <w:lvlJc w:val="right"/>
      <w:pPr>
        <w:ind w:left="8910" w:hanging="180"/>
      </w:pPr>
    </w:lvl>
    <w:lvl w:ilvl="6" w:tplc="040E000F">
      <w:start w:val="1"/>
      <w:numFmt w:val="decimal"/>
      <w:lvlText w:val="%7."/>
      <w:lvlJc w:val="left"/>
      <w:pPr>
        <w:ind w:left="9630" w:hanging="360"/>
      </w:pPr>
    </w:lvl>
    <w:lvl w:ilvl="7" w:tplc="040E0019">
      <w:start w:val="1"/>
      <w:numFmt w:val="lowerLetter"/>
      <w:lvlText w:val="%8."/>
      <w:lvlJc w:val="left"/>
      <w:pPr>
        <w:ind w:left="10350" w:hanging="360"/>
      </w:pPr>
    </w:lvl>
    <w:lvl w:ilvl="8" w:tplc="040E001B">
      <w:start w:val="1"/>
      <w:numFmt w:val="lowerRoman"/>
      <w:lvlText w:val="%9."/>
      <w:lvlJc w:val="right"/>
      <w:pPr>
        <w:ind w:left="11070" w:hanging="180"/>
      </w:pPr>
    </w:lvl>
  </w:abstractNum>
  <w:abstractNum w:abstractNumId="6">
    <w:nsid w:val="349578F4"/>
    <w:multiLevelType w:val="hybridMultilevel"/>
    <w:tmpl w:val="977266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1677B10"/>
    <w:multiLevelType w:val="hybridMultilevel"/>
    <w:tmpl w:val="A060FE04"/>
    <w:lvl w:ilvl="0" w:tplc="79845508">
      <w:start w:val="6300"/>
      <w:numFmt w:val="decimal"/>
      <w:lvlText w:val="%1"/>
      <w:lvlJc w:val="left"/>
      <w:pPr>
        <w:ind w:left="5430" w:hanging="480"/>
      </w:pPr>
      <w:rPr>
        <w:rFonts w:hint="default"/>
      </w:rPr>
    </w:lvl>
    <w:lvl w:ilvl="1" w:tplc="040E0019">
      <w:start w:val="1"/>
      <w:numFmt w:val="lowerLetter"/>
      <w:lvlText w:val="%2."/>
      <w:lvlJc w:val="left"/>
      <w:pPr>
        <w:ind w:left="6030" w:hanging="360"/>
      </w:pPr>
    </w:lvl>
    <w:lvl w:ilvl="2" w:tplc="040E001B">
      <w:start w:val="1"/>
      <w:numFmt w:val="lowerRoman"/>
      <w:lvlText w:val="%3."/>
      <w:lvlJc w:val="right"/>
      <w:pPr>
        <w:ind w:left="6750" w:hanging="180"/>
      </w:pPr>
    </w:lvl>
    <w:lvl w:ilvl="3" w:tplc="040E000F">
      <w:start w:val="1"/>
      <w:numFmt w:val="decimal"/>
      <w:lvlText w:val="%4."/>
      <w:lvlJc w:val="left"/>
      <w:pPr>
        <w:ind w:left="7470" w:hanging="360"/>
      </w:pPr>
    </w:lvl>
    <w:lvl w:ilvl="4" w:tplc="040E0019">
      <w:start w:val="1"/>
      <w:numFmt w:val="lowerLetter"/>
      <w:lvlText w:val="%5."/>
      <w:lvlJc w:val="left"/>
      <w:pPr>
        <w:ind w:left="8190" w:hanging="360"/>
      </w:pPr>
    </w:lvl>
    <w:lvl w:ilvl="5" w:tplc="040E001B">
      <w:start w:val="1"/>
      <w:numFmt w:val="lowerRoman"/>
      <w:lvlText w:val="%6."/>
      <w:lvlJc w:val="right"/>
      <w:pPr>
        <w:ind w:left="8910" w:hanging="180"/>
      </w:pPr>
    </w:lvl>
    <w:lvl w:ilvl="6" w:tplc="040E000F">
      <w:start w:val="1"/>
      <w:numFmt w:val="decimal"/>
      <w:lvlText w:val="%7."/>
      <w:lvlJc w:val="left"/>
      <w:pPr>
        <w:ind w:left="9630" w:hanging="360"/>
      </w:pPr>
    </w:lvl>
    <w:lvl w:ilvl="7" w:tplc="040E0019">
      <w:start w:val="1"/>
      <w:numFmt w:val="lowerLetter"/>
      <w:lvlText w:val="%8."/>
      <w:lvlJc w:val="left"/>
      <w:pPr>
        <w:ind w:left="10350" w:hanging="360"/>
      </w:pPr>
    </w:lvl>
    <w:lvl w:ilvl="8" w:tplc="040E001B">
      <w:start w:val="1"/>
      <w:numFmt w:val="lowerRoman"/>
      <w:lvlText w:val="%9."/>
      <w:lvlJc w:val="right"/>
      <w:pPr>
        <w:ind w:left="11070" w:hanging="180"/>
      </w:pPr>
    </w:lvl>
  </w:abstractNum>
  <w:num w:numId="1">
    <w:abstractNumId w:val="6"/>
  </w:num>
  <w:num w:numId="2">
    <w:abstractNumId w:val="4"/>
  </w:num>
  <w:num w:numId="3">
    <w:abstractNumId w:val="3"/>
  </w:num>
  <w:num w:numId="4">
    <w:abstractNumId w:val="1"/>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12"/>
    <w:rsid w:val="00075197"/>
    <w:rsid w:val="001544CD"/>
    <w:rsid w:val="00185E75"/>
    <w:rsid w:val="001F0E57"/>
    <w:rsid w:val="00317B3C"/>
    <w:rsid w:val="003937EF"/>
    <w:rsid w:val="004325C7"/>
    <w:rsid w:val="00453BC2"/>
    <w:rsid w:val="004A0F7B"/>
    <w:rsid w:val="004E3B59"/>
    <w:rsid w:val="005109F3"/>
    <w:rsid w:val="005E2A00"/>
    <w:rsid w:val="00675BF9"/>
    <w:rsid w:val="006B45A4"/>
    <w:rsid w:val="00733003"/>
    <w:rsid w:val="00751FEE"/>
    <w:rsid w:val="007F55D4"/>
    <w:rsid w:val="00877C4C"/>
    <w:rsid w:val="008B7604"/>
    <w:rsid w:val="008D7B14"/>
    <w:rsid w:val="00921B12"/>
    <w:rsid w:val="00934421"/>
    <w:rsid w:val="00941A67"/>
    <w:rsid w:val="00AE67BB"/>
    <w:rsid w:val="00B17B46"/>
    <w:rsid w:val="00B36DEB"/>
    <w:rsid w:val="00BB523A"/>
    <w:rsid w:val="00BB6B5E"/>
    <w:rsid w:val="00BC207B"/>
    <w:rsid w:val="00C7229F"/>
    <w:rsid w:val="00CA2305"/>
    <w:rsid w:val="00CE0BE0"/>
    <w:rsid w:val="00DC414B"/>
    <w:rsid w:val="00E402CD"/>
    <w:rsid w:val="00E91895"/>
    <w:rsid w:val="00ED7479"/>
    <w:rsid w:val="00FE02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qFormat/>
    <w:rsid w:val="00CE0BE0"/>
    <w:pPr>
      <w:ind w:left="720"/>
      <w:contextualSpacing/>
    </w:pPr>
  </w:style>
  <w:style w:type="character" w:styleId="Hiperhivatkozs">
    <w:name w:val="Hyperlink"/>
    <w:uiPriority w:val="99"/>
    <w:rsid w:val="00CE0BE0"/>
    <w:rPr>
      <w:color w:val="0000FF"/>
      <w:u w:val="single"/>
    </w:rPr>
  </w:style>
  <w:style w:type="paragraph" w:styleId="NormlWeb">
    <w:name w:val="Normal (Web)"/>
    <w:basedOn w:val="Norml"/>
    <w:rsid w:val="00FE020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link w:val="Listaszerbekezds"/>
    <w:uiPriority w:val="99"/>
    <w:locked/>
    <w:rsid w:val="00FE0203"/>
  </w:style>
  <w:style w:type="character" w:customStyle="1" w:styleId="Bekezdsalapbettpusa1">
    <w:name w:val="Bekezdés alapbetűtípusa1"/>
    <w:rsid w:val="00CA2305"/>
  </w:style>
  <w:style w:type="paragraph" w:customStyle="1" w:styleId="Norml1">
    <w:name w:val="Normál1"/>
    <w:rsid w:val="00CA2305"/>
    <w:pPr>
      <w:suppressAutoHyphens/>
      <w:spacing w:after="200" w:line="276" w:lineRule="auto"/>
      <w:textAlignment w:val="baseline"/>
    </w:pPr>
    <w:rPr>
      <w:rFonts w:ascii="Calibri" w:eastAsia="Calibri" w:hAnsi="Calibri" w:cs="Times New Roman"/>
      <w:lang w:eastAsia="zh-CN"/>
    </w:rPr>
  </w:style>
  <w:style w:type="paragraph" w:customStyle="1" w:styleId="Listaszerbekezds1">
    <w:name w:val="Listaszerű bekezdés1"/>
    <w:basedOn w:val="Norml1"/>
    <w:rsid w:val="00CA2305"/>
    <w:pPr>
      <w:ind w:left="720"/>
    </w:pPr>
  </w:style>
  <w:style w:type="paragraph" w:customStyle="1" w:styleId="NormlWeb1">
    <w:name w:val="Normál (Web)1"/>
    <w:basedOn w:val="Norml1"/>
    <w:rsid w:val="00CA2305"/>
    <w:pPr>
      <w:spacing w:before="100" w:after="100" w:line="240" w:lineRule="auto"/>
    </w:pPr>
    <w:rPr>
      <w:rFonts w:ascii="Times New Roman" w:eastAsia="Times New Roman" w:hAnsi="Times New Roman"/>
      <w:sz w:val="24"/>
      <w:szCs w:val="24"/>
    </w:rPr>
  </w:style>
  <w:style w:type="paragraph" w:customStyle="1" w:styleId="WW-Listaszerbekezds1">
    <w:name w:val="WW-Listaszerű bekezdés1"/>
    <w:basedOn w:val="Norml1"/>
    <w:rsid w:val="00B36DEB"/>
    <w:pPr>
      <w:spacing w:after="0" w:line="240" w:lineRule="auto"/>
      <w:ind w:left="720"/>
    </w:pPr>
    <w:rPr>
      <w:rFonts w:cs="Calibri"/>
    </w:rPr>
  </w:style>
  <w:style w:type="paragraph" w:styleId="lfej">
    <w:name w:val="header"/>
    <w:basedOn w:val="Norml"/>
    <w:link w:val="lfejChar"/>
    <w:uiPriority w:val="99"/>
    <w:unhideWhenUsed/>
    <w:rsid w:val="00B36DEB"/>
    <w:pPr>
      <w:tabs>
        <w:tab w:val="center" w:pos="4536"/>
        <w:tab w:val="right" w:pos="9072"/>
      </w:tabs>
      <w:spacing w:after="200" w:line="276" w:lineRule="auto"/>
    </w:pPr>
    <w:rPr>
      <w:rFonts w:ascii="Calibri" w:eastAsia="Calibri" w:hAnsi="Calibri" w:cs="Times New Roman"/>
      <w:lang w:val="x-none"/>
    </w:rPr>
  </w:style>
  <w:style w:type="character" w:customStyle="1" w:styleId="lfejChar">
    <w:name w:val="Élőfej Char"/>
    <w:basedOn w:val="Bekezdsalapbettpusa"/>
    <w:link w:val="lfej"/>
    <w:uiPriority w:val="99"/>
    <w:rsid w:val="00B36DEB"/>
    <w:rPr>
      <w:rFonts w:ascii="Calibri" w:eastAsia="Calibri" w:hAnsi="Calibri" w:cs="Times New Roman"/>
      <w:lang w:val="x-none"/>
    </w:rPr>
  </w:style>
  <w:style w:type="paragraph" w:styleId="llb">
    <w:name w:val="footer"/>
    <w:basedOn w:val="Norml"/>
    <w:link w:val="llbChar"/>
    <w:uiPriority w:val="99"/>
    <w:unhideWhenUsed/>
    <w:rsid w:val="00075197"/>
    <w:pPr>
      <w:tabs>
        <w:tab w:val="center" w:pos="4536"/>
        <w:tab w:val="right" w:pos="9072"/>
      </w:tabs>
      <w:spacing w:after="0" w:line="240" w:lineRule="auto"/>
    </w:pPr>
  </w:style>
  <w:style w:type="character" w:customStyle="1" w:styleId="llbChar">
    <w:name w:val="Élőláb Char"/>
    <w:basedOn w:val="Bekezdsalapbettpusa"/>
    <w:link w:val="llb"/>
    <w:uiPriority w:val="99"/>
    <w:rsid w:val="000751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qFormat/>
    <w:rsid w:val="00CE0BE0"/>
    <w:pPr>
      <w:ind w:left="720"/>
      <w:contextualSpacing/>
    </w:pPr>
  </w:style>
  <w:style w:type="character" w:styleId="Hiperhivatkozs">
    <w:name w:val="Hyperlink"/>
    <w:uiPriority w:val="99"/>
    <w:rsid w:val="00CE0BE0"/>
    <w:rPr>
      <w:color w:val="0000FF"/>
      <w:u w:val="single"/>
    </w:rPr>
  </w:style>
  <w:style w:type="paragraph" w:styleId="NormlWeb">
    <w:name w:val="Normal (Web)"/>
    <w:basedOn w:val="Norml"/>
    <w:rsid w:val="00FE0203"/>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ListaszerbekezdsChar">
    <w:name w:val="Listaszerű bekezdés Char"/>
    <w:link w:val="Listaszerbekezds"/>
    <w:uiPriority w:val="99"/>
    <w:locked/>
    <w:rsid w:val="00FE0203"/>
  </w:style>
  <w:style w:type="character" w:customStyle="1" w:styleId="Bekezdsalapbettpusa1">
    <w:name w:val="Bekezdés alapbetűtípusa1"/>
    <w:rsid w:val="00CA2305"/>
  </w:style>
  <w:style w:type="paragraph" w:customStyle="1" w:styleId="Norml1">
    <w:name w:val="Normál1"/>
    <w:rsid w:val="00CA2305"/>
    <w:pPr>
      <w:suppressAutoHyphens/>
      <w:spacing w:after="200" w:line="276" w:lineRule="auto"/>
      <w:textAlignment w:val="baseline"/>
    </w:pPr>
    <w:rPr>
      <w:rFonts w:ascii="Calibri" w:eastAsia="Calibri" w:hAnsi="Calibri" w:cs="Times New Roman"/>
      <w:lang w:eastAsia="zh-CN"/>
    </w:rPr>
  </w:style>
  <w:style w:type="paragraph" w:customStyle="1" w:styleId="Listaszerbekezds1">
    <w:name w:val="Listaszerű bekezdés1"/>
    <w:basedOn w:val="Norml1"/>
    <w:rsid w:val="00CA2305"/>
    <w:pPr>
      <w:ind w:left="720"/>
    </w:pPr>
  </w:style>
  <w:style w:type="paragraph" w:customStyle="1" w:styleId="NormlWeb1">
    <w:name w:val="Normál (Web)1"/>
    <w:basedOn w:val="Norml1"/>
    <w:rsid w:val="00CA2305"/>
    <w:pPr>
      <w:spacing w:before="100" w:after="100" w:line="240" w:lineRule="auto"/>
    </w:pPr>
    <w:rPr>
      <w:rFonts w:ascii="Times New Roman" w:eastAsia="Times New Roman" w:hAnsi="Times New Roman"/>
      <w:sz w:val="24"/>
      <w:szCs w:val="24"/>
    </w:rPr>
  </w:style>
  <w:style w:type="paragraph" w:customStyle="1" w:styleId="WW-Listaszerbekezds1">
    <w:name w:val="WW-Listaszerű bekezdés1"/>
    <w:basedOn w:val="Norml1"/>
    <w:rsid w:val="00B36DEB"/>
    <w:pPr>
      <w:spacing w:after="0" w:line="240" w:lineRule="auto"/>
      <w:ind w:left="720"/>
    </w:pPr>
    <w:rPr>
      <w:rFonts w:cs="Calibri"/>
    </w:rPr>
  </w:style>
  <w:style w:type="paragraph" w:styleId="lfej">
    <w:name w:val="header"/>
    <w:basedOn w:val="Norml"/>
    <w:link w:val="lfejChar"/>
    <w:uiPriority w:val="99"/>
    <w:unhideWhenUsed/>
    <w:rsid w:val="00B36DEB"/>
    <w:pPr>
      <w:tabs>
        <w:tab w:val="center" w:pos="4536"/>
        <w:tab w:val="right" w:pos="9072"/>
      </w:tabs>
      <w:spacing w:after="200" w:line="276" w:lineRule="auto"/>
    </w:pPr>
    <w:rPr>
      <w:rFonts w:ascii="Calibri" w:eastAsia="Calibri" w:hAnsi="Calibri" w:cs="Times New Roman"/>
      <w:lang w:val="x-none"/>
    </w:rPr>
  </w:style>
  <w:style w:type="character" w:customStyle="1" w:styleId="lfejChar">
    <w:name w:val="Élőfej Char"/>
    <w:basedOn w:val="Bekezdsalapbettpusa"/>
    <w:link w:val="lfej"/>
    <w:uiPriority w:val="99"/>
    <w:rsid w:val="00B36DEB"/>
    <w:rPr>
      <w:rFonts w:ascii="Calibri" w:eastAsia="Calibri" w:hAnsi="Calibri" w:cs="Times New Roman"/>
      <w:lang w:val="x-none"/>
    </w:rPr>
  </w:style>
  <w:style w:type="paragraph" w:styleId="llb">
    <w:name w:val="footer"/>
    <w:basedOn w:val="Norml"/>
    <w:link w:val="llbChar"/>
    <w:uiPriority w:val="99"/>
    <w:unhideWhenUsed/>
    <w:rsid w:val="00075197"/>
    <w:pPr>
      <w:tabs>
        <w:tab w:val="center" w:pos="4536"/>
        <w:tab w:val="right" w:pos="9072"/>
      </w:tabs>
      <w:spacing w:after="0" w:line="240" w:lineRule="auto"/>
    </w:pPr>
  </w:style>
  <w:style w:type="character" w:customStyle="1" w:styleId="llbChar">
    <w:name w:val="Élőláb Char"/>
    <w:basedOn w:val="Bekezdsalapbettpusa"/>
    <w:link w:val="llb"/>
    <w:uiPriority w:val="99"/>
    <w:rsid w:val="00075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jlesztes@kalocsa.h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pinber@externet.hu" TargetMode="External"/><Relationship Id="rId4" Type="http://schemas.openxmlformats.org/officeDocument/2006/relationships/settings" Target="settings.xml"/><Relationship Id="rId9" Type="http://schemas.openxmlformats.org/officeDocument/2006/relationships/hyperlink" Target="http://www.kalocs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4434</Words>
  <Characters>30601</Characters>
  <Application>Microsoft Office Word</Application>
  <DocSecurity>0</DocSecurity>
  <Lines>255</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Windows-felhasználó</dc:creator>
  <cp:lastModifiedBy>Kiss Erzsébet</cp:lastModifiedBy>
  <cp:revision>3</cp:revision>
  <cp:lastPrinted>2017-07-18T06:35:00Z</cp:lastPrinted>
  <dcterms:created xsi:type="dcterms:W3CDTF">2017-07-19T11:39:00Z</dcterms:created>
  <dcterms:modified xsi:type="dcterms:W3CDTF">2017-07-19T11:43:00Z</dcterms:modified>
</cp:coreProperties>
</file>