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0D8A" w14:textId="2D27CB9F" w:rsidR="0057059E" w:rsidRDefault="00C46737" w:rsidP="0057059E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16"/>
          <w:szCs w:val="16"/>
          <w:u w:val="none"/>
        </w:rPr>
      </w:pPr>
      <w:r w:rsidRPr="0057059E">
        <w:rPr>
          <w:rFonts w:ascii="Times New Roman" w:hAnsi="Times New Roman" w:cs="Times New Roman"/>
          <w:sz w:val="16"/>
          <w:szCs w:val="16"/>
          <w:u w:val="none"/>
        </w:rPr>
        <w:t xml:space="preserve">melléklet </w:t>
      </w:r>
      <w:r w:rsidR="00EC5589">
        <w:rPr>
          <w:rFonts w:ascii="Times New Roman" w:hAnsi="Times New Roman" w:cs="Times New Roman"/>
          <w:sz w:val="16"/>
          <w:szCs w:val="16"/>
          <w:u w:val="none"/>
        </w:rPr>
        <w:t xml:space="preserve"> </w:t>
      </w:r>
    </w:p>
    <w:p w14:paraId="7297F09A" w14:textId="5A711224" w:rsidR="002F1D0A" w:rsidRPr="0057059E" w:rsidRDefault="00C46737" w:rsidP="0057059E">
      <w:pPr>
        <w:pStyle w:val="Listaszerbekezds"/>
        <w:ind w:left="-142"/>
        <w:jc w:val="center"/>
        <w:rPr>
          <w:rFonts w:ascii="Times New Roman" w:hAnsi="Times New Roman" w:cs="Times New Roman"/>
          <w:sz w:val="16"/>
          <w:szCs w:val="16"/>
          <w:u w:val="none"/>
        </w:rPr>
      </w:pPr>
      <w:r w:rsidRPr="0057059E">
        <w:rPr>
          <w:sz w:val="44"/>
          <w:szCs w:val="44"/>
          <w:u w:val="none"/>
        </w:rPr>
        <w:t>T</w:t>
      </w:r>
      <w:r w:rsidR="004814F9" w:rsidRPr="0057059E">
        <w:rPr>
          <w:sz w:val="44"/>
          <w:szCs w:val="44"/>
          <w:u w:val="none"/>
        </w:rPr>
        <w:t>ájékoztató</w:t>
      </w:r>
    </w:p>
    <w:p w14:paraId="49F62BCC" w14:textId="77777777" w:rsidR="004814F9" w:rsidRPr="0057059E" w:rsidRDefault="004814F9" w:rsidP="009A66C9">
      <w:pPr>
        <w:ind w:left="-142" w:firstLine="142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Kormány az egyes kormányrendeleteknek a turizmus-vendéglátás ágazatot érintő stratégia célú 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m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ó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d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o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sításról  sz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ó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ló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501/2021. ( VIII.18. ) Korm.rendelettel módosította –többek között a vendéglátásra is vonatkozó-alábbi rendeleteket:</w:t>
      </w:r>
    </w:p>
    <w:p w14:paraId="03FB01A9" w14:textId="77777777" w:rsidR="004814F9" w:rsidRPr="0057059E" w:rsidRDefault="004814F9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- 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kereskedelmi tevékenységek végzésének feltételeiről sz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ó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ló 210/2009. (IX-29.) </w:t>
      </w:r>
      <w:r w:rsidR="0097738A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Korm.rendeletet (a továbbiakban: Korm. rendelet),</w:t>
      </w:r>
    </w:p>
    <w:p w14:paraId="4F7B6DFC" w14:textId="77777777" w:rsidR="004814F9" w:rsidRPr="0057059E" w:rsidRDefault="004814F9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a turisztikai térségek fejlesztésének állami feladatairól szóló törvény végrehajtásáról szóló 235/2019. (X</w:t>
      </w:r>
      <w:r w:rsidR="0097738A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.15.) Korm. rendeletet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97738A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(a továbbiakban: Vhr.)</w:t>
      </w:r>
    </w:p>
    <w:p w14:paraId="4D374239" w14:textId="77777777" w:rsidR="0097738A" w:rsidRPr="0057059E" w:rsidRDefault="0097738A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a turisztikai térségek fejlesztésének állami feladatairól szóló 2016.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évi CLVI.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törvény (a továbbiakban: Turizmus tv.)  elő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í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rásait.</w:t>
      </w:r>
    </w:p>
    <w:p w14:paraId="5BF47134" w14:textId="75F1F12D" w:rsidR="0097738A" w:rsidRPr="0057059E" w:rsidRDefault="0097738A" w:rsidP="00C1331D">
      <w:p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 Turizmus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tv. 12/A.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§ (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1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)bekezdése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értelmében a  </w:t>
      </w:r>
      <w:r w:rsidRPr="0057059E">
        <w:rPr>
          <w:rFonts w:ascii="Times New Roman" w:hAnsi="Times New Roman" w:cs="Times New Roman"/>
          <w:color w:val="000000" w:themeColor="text1"/>
          <w:sz w:val="24"/>
          <w:szCs w:val="24"/>
        </w:rPr>
        <w:t>2021. november 1. napján  már  működő vendéglátóhelyek</w:t>
      </w:r>
      <w:r w:rsidR="009A6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0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üzemeltetője -a Nemzeti Turisztikai Adatszolgáltató Központba (a továbbiakban: NT</w:t>
      </w:r>
      <w:r w:rsidR="009A66C9">
        <w:rPr>
          <w:rFonts w:ascii="Times New Roman" w:hAnsi="Times New Roman" w:cs="Times New Roman"/>
          <w:color w:val="000000" w:themeColor="text1"/>
          <w:sz w:val="24"/>
          <w:szCs w:val="24"/>
        </w:rPr>
        <w:t>AK</w:t>
      </w:r>
      <w:r w:rsidRPr="0057059E">
        <w:rPr>
          <w:rFonts w:ascii="Times New Roman" w:hAnsi="Times New Roman" w:cs="Times New Roman"/>
          <w:color w:val="000000" w:themeColor="text1"/>
          <w:sz w:val="24"/>
          <w:szCs w:val="24"/>
        </w:rPr>
        <w:t>) történő regisztrációt 2021. november 1. napjával köteles megkezdeni, az adatok  szolgáltatására és továbbítására pedig  2022. július 1. napjától köteles.</w:t>
      </w:r>
    </w:p>
    <w:p w14:paraId="4BA7B254" w14:textId="5DBE4E52" w:rsidR="0097738A" w:rsidRPr="0057059E" w:rsidRDefault="00413157" w:rsidP="00C1331D">
      <w:pPr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 Turizmus tv. 9/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C .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§ (1)  bekezdése  szerint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>a vendéglátó üzlet üzemeltetője – amennyiben tevékenységét 2021. november  1</w:t>
      </w:r>
      <w:r w:rsidR="008375E8" w:rsidRPr="0057059E">
        <w:rPr>
          <w:rFonts w:ascii="Times New Roman" w:hAnsi="Times New Roman" w:cs="Times New Roman"/>
          <w:sz w:val="24"/>
          <w:szCs w:val="24"/>
          <w:u w:val="none"/>
        </w:rPr>
        <w:t>.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 után kezdi meg – a tevékenysége megkezdésétől számított 5 napon  belül  köteles regisztrálni az NTAK-</w:t>
      </w:r>
      <w:proofErr w:type="spellStart"/>
      <w:r w:rsidRPr="0057059E">
        <w:rPr>
          <w:rFonts w:ascii="Times New Roman" w:hAnsi="Times New Roman" w:cs="Times New Roman"/>
          <w:sz w:val="24"/>
          <w:szCs w:val="24"/>
          <w:u w:val="none"/>
        </w:rPr>
        <w:t>ba</w:t>
      </w:r>
      <w:proofErr w:type="spellEnd"/>
      <w:r w:rsidRPr="0057059E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7B712391" w14:textId="77777777" w:rsidR="00413157" w:rsidRPr="0057059E" w:rsidRDefault="00413157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 Magyar Turisztikai Ügynökség Zrt. a vendéglátó üzlet üzemeltetője részére a vendéglátó szoftvert térítésmentesen biztosítja (Turizmus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tv. 9/G.</w:t>
      </w:r>
      <w:r w:rsidR="008375E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§ (2) bekezdés).</w:t>
      </w:r>
    </w:p>
    <w:p w14:paraId="3E6E76D3" w14:textId="1E74D88B" w:rsidR="00413157" w:rsidRPr="0057059E" w:rsidRDefault="00413157" w:rsidP="00C1331D">
      <w:pPr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fenti jogszabály módosítások értelmében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– minden hazai vendéglátó üzletet üzemeltető köteles </w:t>
      </w:r>
      <w:r w:rsidRPr="0057059E">
        <w:rPr>
          <w:rFonts w:ascii="Times New Roman" w:hAnsi="Times New Roman" w:cs="Times New Roman"/>
          <w:sz w:val="24"/>
          <w:szCs w:val="24"/>
        </w:rPr>
        <w:t>2021. november 1. napjával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 a NTAK üzemeltetője által e célra működtetett elektronikus felületen a regisztrációt elvégezni, </w:t>
      </w:r>
      <w:proofErr w:type="gramStart"/>
      <w:r w:rsidRPr="0057059E">
        <w:rPr>
          <w:rFonts w:ascii="Times New Roman" w:hAnsi="Times New Roman" w:cs="Times New Roman"/>
          <w:sz w:val="24"/>
          <w:szCs w:val="24"/>
          <w:u w:val="none"/>
        </w:rPr>
        <w:t>továbbá  az</w:t>
      </w:r>
      <w:proofErr w:type="gramEnd"/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 adatszolgáltatásra</w:t>
      </w:r>
      <w:r w:rsidR="00353D13" w:rsidRPr="0057059E">
        <w:rPr>
          <w:rFonts w:ascii="Times New Roman" w:hAnsi="Times New Roman" w:cs="Times New Roman"/>
          <w:sz w:val="24"/>
          <w:szCs w:val="24"/>
          <w:u w:val="none"/>
        </w:rPr>
        <w:t xml:space="preserve"> kötelezett vendéglátó üzletek kötelesek – </w:t>
      </w:r>
      <w:r w:rsidR="00353D13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  vendéglátó szoftver alkalmazásával</w:t>
      </w:r>
      <w:r w:rsidR="00353D13" w:rsidRPr="0057059E">
        <w:rPr>
          <w:rFonts w:ascii="Times New Roman" w:hAnsi="Times New Roman" w:cs="Times New Roman"/>
          <w:sz w:val="24"/>
          <w:szCs w:val="24"/>
          <w:u w:val="none"/>
        </w:rPr>
        <w:t xml:space="preserve"> – </w:t>
      </w:r>
      <w:r w:rsidR="00353D13" w:rsidRPr="0057059E">
        <w:rPr>
          <w:rFonts w:ascii="Times New Roman" w:hAnsi="Times New Roman" w:cs="Times New Roman"/>
          <w:sz w:val="24"/>
          <w:szCs w:val="24"/>
        </w:rPr>
        <w:t>2022. július 1. napjától</w:t>
      </w:r>
      <w:r w:rsidR="00353D13" w:rsidRPr="0057059E">
        <w:rPr>
          <w:rFonts w:ascii="Times New Roman" w:hAnsi="Times New Roman" w:cs="Times New Roman"/>
          <w:sz w:val="24"/>
          <w:szCs w:val="24"/>
          <w:u w:val="none"/>
        </w:rPr>
        <w:t xml:space="preserve"> napi  szinten  adatot  szolgáltatni.</w:t>
      </w:r>
    </w:p>
    <w:p w14:paraId="2ED14DF3" w14:textId="77777777" w:rsidR="00353D13" w:rsidRPr="0057059E" w:rsidRDefault="00353D13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Vhr.2. § (17) bekezdése és a Korm. rendelet 28. § g) pontja meghatározza a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vendéglátó szoftver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fogalmát: az adatszolgáltatásra kötelezett vendéglátó</w:t>
      </w:r>
      <w:r w:rsidR="00B6487F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üzletet üzemeltetője által kötelezően használt olyan informatikai program, amely a NTAK számára adatok továbbításra alkalmas.</w:t>
      </w:r>
    </w:p>
    <w:p w14:paraId="2EA84031" w14:textId="77777777" w:rsidR="00353D13" w:rsidRPr="0057059E" w:rsidRDefault="00353D13" w:rsidP="00C1331D">
      <w:pPr>
        <w:jc w:val="both"/>
        <w:rPr>
          <w:rFonts w:ascii="Times New Roman" w:hAnsi="Times New Roman" w:cs="Times New Roman"/>
          <w:b w:val="0"/>
          <w:i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A Vhr.2. § (15) bekezdése értelmében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adatszolgáltatásra kötelezett az a vendéglátó üzlet, </w:t>
      </w:r>
      <w:r w:rsidR="000C40AD" w:rsidRPr="0057059E">
        <w:rPr>
          <w:rFonts w:ascii="Times New Roman" w:hAnsi="Times New Roman" w:cs="Times New Roman"/>
          <w:sz w:val="24"/>
          <w:szCs w:val="24"/>
          <w:u w:val="none"/>
        </w:rPr>
        <w:t>amely nyugtaadási kötelezettségének pénztárgéppel köteles eleget tenni</w:t>
      </w:r>
      <w:r w:rsidR="000C40AD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 </w:t>
      </w:r>
      <w:r w:rsidR="000C40AD"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>pénztárgépek m</w:t>
      </w:r>
      <w:r w:rsidR="00B6487F"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>ű</w:t>
      </w:r>
      <w:r w:rsidR="000C40AD"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 xml:space="preserve">szaki követelményeiről, a nyugtakibocsátásra szolgáló pénztárgépek forgalmazásáról, használatáról és szervizeléséről, valamint a pénztárgéppel rögzített adatok adóhatóság felé történő szolgáltatásról szóló 48/2013. </w:t>
      </w:r>
      <w:proofErr w:type="gramStart"/>
      <w:r w:rsidR="000C40AD"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>( XI.15</w:t>
      </w:r>
      <w:proofErr w:type="gramEnd"/>
      <w:r w:rsidR="000C40AD"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>) NGM rendelet alapján.</w:t>
      </w:r>
    </w:p>
    <w:p w14:paraId="07B35446" w14:textId="09F4F614" w:rsidR="00B6487F" w:rsidRPr="0057059E" w:rsidRDefault="000C40AD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Azt  is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előírja a jogszabály , hogy  a NTAK üzemeltetője – a  Nemzeti  Adó- és  Vámhivatallal kötött  együttműködési  megállapodás alapján - az e rendelet hatálya alá tartozó vendéglátó üzlet üzemeltetők által  </w:t>
      </w:r>
      <w:r w:rsidR="00B6487F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á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tadott adatokat az </w:t>
      </w:r>
      <w:r w:rsidR="00DD74BB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NTAK útján továbbítja a Nemzeti Adó</w:t>
      </w:r>
      <w:r w:rsidR="00B6487F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</w:t>
      </w:r>
      <w:r w:rsidR="00DD74BB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és Vámh</w:t>
      </w:r>
      <w:r w:rsidR="00B6487F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i</w:t>
      </w:r>
      <w:r w:rsidR="00DD74BB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vatal részére.</w:t>
      </w:r>
    </w:p>
    <w:p w14:paraId="05B4A4F3" w14:textId="77777777" w:rsidR="00DD74BB" w:rsidRPr="0057059E" w:rsidRDefault="00DD74BB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 Kormány az NTAK üzemeltetőjeként a Magyar Turisztikai Ügynökség Zártkörűen Működő Részvénytársaságot (a továbbiakban: MTÜ) jelöli ki.</w:t>
      </w:r>
    </w:p>
    <w:p w14:paraId="7E28B57F" w14:textId="65D216F6" w:rsidR="00DD74BB" w:rsidRPr="0057059E" w:rsidRDefault="00DD74BB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A fent rögz</w:t>
      </w:r>
      <w:r w:rsidR="00B6487F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í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tettek értelmében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>minden hazai vendéglátó üzletet regisztrálni kell az NTAK-</w:t>
      </w:r>
      <w:proofErr w:type="spellStart"/>
      <w:r w:rsidRPr="0057059E">
        <w:rPr>
          <w:rFonts w:ascii="Times New Roman" w:hAnsi="Times New Roman" w:cs="Times New Roman"/>
          <w:sz w:val="24"/>
          <w:szCs w:val="24"/>
          <w:u w:val="none"/>
        </w:rPr>
        <w:t>ba</w:t>
      </w:r>
      <w:proofErr w:type="spellEnd"/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, adatszolgáltatásra azonban </w:t>
      </w:r>
      <w:proofErr w:type="gramStart"/>
      <w:r w:rsidRPr="0057059E">
        <w:rPr>
          <w:rFonts w:ascii="Times New Roman" w:hAnsi="Times New Roman" w:cs="Times New Roman"/>
          <w:sz w:val="24"/>
          <w:szCs w:val="24"/>
          <w:u w:val="none"/>
        </w:rPr>
        <w:t>nem  minden</w:t>
      </w:r>
      <w:proofErr w:type="gramEnd"/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  regisztrált vendéglátó üzlet köteles, mivel a Vhr. az online pénztárgépek használatához köti az adatszolgáltatási kötelezettséget.</w:t>
      </w:r>
    </w:p>
    <w:p w14:paraId="7AC7C451" w14:textId="77777777" w:rsidR="00DD74BB" w:rsidRPr="0057059E" w:rsidRDefault="00DD74BB" w:rsidP="00C1331D">
      <w:p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 48/2013 (XI.15.) NGM rendelet 1. melléklete meghatározza,</w:t>
      </w:r>
      <w:r w:rsidR="00B6487F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hogy mely adóalanyoknak, üzleteknek kell nyugtaadási kötelezettségüket kizárólag pénztárgéppel teljesíteni.</w:t>
      </w:r>
    </w:p>
    <w:p w14:paraId="5CC348F1" w14:textId="09D46610" w:rsidR="00DD74BB" w:rsidRPr="0057059E" w:rsidRDefault="00DD74BB" w:rsidP="00C1331D">
      <w:pPr>
        <w:jc w:val="both"/>
        <w:rPr>
          <w:rFonts w:ascii="Times New Roman" w:hAnsi="Times New Roman" w:cs="Times New Roman"/>
          <w:sz w:val="24"/>
          <w:szCs w:val="24"/>
        </w:rPr>
      </w:pPr>
      <w:r w:rsidRPr="0057059E">
        <w:rPr>
          <w:rFonts w:ascii="Times New Roman" w:hAnsi="Times New Roman" w:cs="Times New Roman"/>
          <w:sz w:val="24"/>
          <w:szCs w:val="24"/>
        </w:rPr>
        <w:t xml:space="preserve">Az </w:t>
      </w:r>
      <w:r w:rsidR="00B6487F" w:rsidRPr="0057059E">
        <w:rPr>
          <w:rFonts w:ascii="Times New Roman" w:hAnsi="Times New Roman" w:cs="Times New Roman"/>
          <w:sz w:val="24"/>
          <w:szCs w:val="24"/>
        </w:rPr>
        <w:t>i</w:t>
      </w:r>
      <w:r w:rsidRPr="0057059E">
        <w:rPr>
          <w:rFonts w:ascii="Times New Roman" w:hAnsi="Times New Roman" w:cs="Times New Roman"/>
          <w:sz w:val="24"/>
          <w:szCs w:val="24"/>
        </w:rPr>
        <w:t xml:space="preserve">tt meghatározott adóalanyok közül a </w:t>
      </w:r>
      <w:r w:rsidR="00B6487F" w:rsidRPr="0057059E">
        <w:rPr>
          <w:rFonts w:ascii="Times New Roman" w:hAnsi="Times New Roman" w:cs="Times New Roman"/>
          <w:sz w:val="24"/>
          <w:szCs w:val="24"/>
        </w:rPr>
        <w:t>k</w:t>
      </w:r>
      <w:r w:rsidR="00C1331D" w:rsidRPr="0057059E">
        <w:rPr>
          <w:rFonts w:ascii="Times New Roman" w:hAnsi="Times New Roman" w:cs="Times New Roman"/>
          <w:sz w:val="24"/>
          <w:szCs w:val="24"/>
        </w:rPr>
        <w:t>övetkező vendéglátóhely t</w:t>
      </w:r>
      <w:r w:rsidR="00B6487F" w:rsidRPr="0057059E">
        <w:rPr>
          <w:rFonts w:ascii="Times New Roman" w:hAnsi="Times New Roman" w:cs="Times New Roman"/>
          <w:sz w:val="24"/>
          <w:szCs w:val="24"/>
        </w:rPr>
        <w:t>í</w:t>
      </w:r>
      <w:r w:rsidR="00C1331D" w:rsidRPr="0057059E">
        <w:rPr>
          <w:rFonts w:ascii="Times New Roman" w:hAnsi="Times New Roman" w:cs="Times New Roman"/>
          <w:sz w:val="24"/>
          <w:szCs w:val="24"/>
        </w:rPr>
        <w:t xml:space="preserve">pusok esetében kötelező </w:t>
      </w:r>
      <w:proofErr w:type="gramStart"/>
      <w:r w:rsidR="00C1331D" w:rsidRPr="0057059E">
        <w:rPr>
          <w:rFonts w:ascii="Times New Roman" w:hAnsi="Times New Roman" w:cs="Times New Roman"/>
          <w:sz w:val="24"/>
          <w:szCs w:val="24"/>
        </w:rPr>
        <w:t>a  regisztráció</w:t>
      </w:r>
      <w:proofErr w:type="gramEnd"/>
      <w:r w:rsidR="00C1331D" w:rsidRPr="0057059E">
        <w:rPr>
          <w:rFonts w:ascii="Times New Roman" w:hAnsi="Times New Roman" w:cs="Times New Roman"/>
          <w:sz w:val="24"/>
          <w:szCs w:val="24"/>
        </w:rPr>
        <w:t xml:space="preserve"> és a napi szintű adatszolgáltatás is az NTAK felé :</w:t>
      </w:r>
    </w:p>
    <w:p w14:paraId="4AD22695" w14:textId="77777777" w:rsidR="00C1331D" w:rsidRPr="0057059E" w:rsidRDefault="00C1331D" w:rsidP="00C1331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TEÁOR’08: 56.10. Éttermi, mozgó vendéglátás </w:t>
      </w:r>
    </w:p>
    <w:p w14:paraId="7B1F0495" w14:textId="77777777" w:rsidR="00C1331D" w:rsidRPr="0057059E" w:rsidRDefault="00C1331D" w:rsidP="00C1331D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Ide tartozik az alábbi vendéglátóhely típus:</w:t>
      </w:r>
    </w:p>
    <w:p w14:paraId="6FFFBBE4" w14:textId="77777777" w:rsidR="00C1331D" w:rsidRPr="0057059E" w:rsidRDefault="00C1331D" w:rsidP="00C1331D">
      <w:pPr>
        <w:pStyle w:val="Listaszerbekezds"/>
        <w:ind w:left="993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étterem,</w:t>
      </w:r>
    </w:p>
    <w:p w14:paraId="40D80C18" w14:textId="77777777" w:rsidR="00C1331D" w:rsidRPr="0057059E" w:rsidRDefault="00C1331D" w:rsidP="00C1331D">
      <w:pPr>
        <w:pStyle w:val="Listaszerbekezds"/>
        <w:ind w:left="993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büfé,</w:t>
      </w:r>
    </w:p>
    <w:p w14:paraId="3B54CEB5" w14:textId="77777777" w:rsidR="00C1331D" w:rsidRPr="0057059E" w:rsidRDefault="00C1331D" w:rsidP="00C1331D">
      <w:pPr>
        <w:pStyle w:val="Listaszerbekezds"/>
        <w:ind w:left="993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cukrászda,</w:t>
      </w:r>
    </w:p>
    <w:p w14:paraId="3F8AD55D" w14:textId="77777777" w:rsidR="00C1331D" w:rsidRPr="0057059E" w:rsidRDefault="00C1331D" w:rsidP="00C1331D">
      <w:pPr>
        <w:pStyle w:val="Listaszerbekezds"/>
        <w:ind w:left="993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gyorsétterem</w:t>
      </w:r>
    </w:p>
    <w:p w14:paraId="4C2821EF" w14:textId="77777777" w:rsidR="00C1331D" w:rsidRPr="0057059E" w:rsidRDefault="00C1331D" w:rsidP="00C1331D">
      <w:pPr>
        <w:pStyle w:val="Listaszerbekezds"/>
        <w:ind w:left="993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 alkalmi vendéglátóhely</w:t>
      </w:r>
    </w:p>
    <w:p w14:paraId="3AAA9CCD" w14:textId="77777777" w:rsidR="00C8322C" w:rsidRPr="0057059E" w:rsidRDefault="00C1331D" w:rsidP="00C8322C">
      <w:pPr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-</w:t>
      </w:r>
      <w:r w:rsidR="00C8322C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TEÁOR ’08:</w:t>
      </w:r>
      <w:r w:rsidR="00C8322C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5630 – Italszolgáltatá</w:t>
      </w:r>
      <w:r w:rsidR="00C8322C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s</w:t>
      </w:r>
    </w:p>
    <w:p w14:paraId="3E4E292F" w14:textId="77777777" w:rsidR="00C1331D" w:rsidRPr="0057059E" w:rsidRDefault="00C1331D" w:rsidP="00C8322C">
      <w:pPr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           Ide tartozik az alábbi vendéglátóhely típus:</w:t>
      </w:r>
    </w:p>
    <w:p w14:paraId="578EB934" w14:textId="77777777" w:rsidR="00C1331D" w:rsidRPr="0057059E" w:rsidRDefault="00C1331D" w:rsidP="00C8322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kávézó, alkoholmentes italokra</w:t>
      </w:r>
      <w:r w:rsidR="003465F8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specializálódott vendéglátóhely</w:t>
      </w:r>
    </w:p>
    <w:p w14:paraId="1963E486" w14:textId="77777777" w:rsidR="003465F8" w:rsidRPr="0057059E" w:rsidRDefault="003465F8" w:rsidP="00C8322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italüzlet, bár</w:t>
      </w:r>
    </w:p>
    <w:p w14:paraId="284299FC" w14:textId="77777777" w:rsidR="003465F8" w:rsidRPr="0057059E" w:rsidRDefault="003465F8" w:rsidP="00B0282E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zenés – táncos szórakozóhely</w:t>
      </w:r>
    </w:p>
    <w:p w14:paraId="1E1A1FF5" w14:textId="77777777" w:rsidR="003465F8" w:rsidRPr="0057059E" w:rsidRDefault="003465F8" w:rsidP="003465F8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6B48B173" w14:textId="77777777" w:rsidR="003465F8" w:rsidRPr="0057059E" w:rsidRDefault="003465F8" w:rsidP="00C46737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Az alábbi három vendéglátóhely típusnak kizárólag a regisztrációs kötelezettséget </w:t>
      </w:r>
      <w:proofErr w:type="gramStart"/>
      <w:r w:rsidRPr="0057059E">
        <w:rPr>
          <w:rFonts w:ascii="Times New Roman" w:hAnsi="Times New Roman" w:cs="Times New Roman"/>
          <w:sz w:val="24"/>
          <w:szCs w:val="24"/>
          <w:u w:val="none"/>
        </w:rPr>
        <w:t>kell  teljesítenie</w:t>
      </w:r>
      <w:proofErr w:type="gramEnd"/>
      <w:r w:rsidRPr="0057059E">
        <w:rPr>
          <w:rFonts w:ascii="Times New Roman" w:hAnsi="Times New Roman" w:cs="Times New Roman"/>
          <w:sz w:val="24"/>
          <w:szCs w:val="24"/>
          <w:u w:val="none"/>
        </w:rPr>
        <w:t>,</w:t>
      </w:r>
      <w:r w:rsidR="00C8322C" w:rsidRPr="0057059E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>de adatot nem kell  szolgáltatnia az NTAK felé:</w:t>
      </w:r>
    </w:p>
    <w:p w14:paraId="5ECC7280" w14:textId="77777777" w:rsidR="003465F8" w:rsidRPr="0057059E" w:rsidRDefault="003465F8" w:rsidP="003465F8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64517DBA" w14:textId="77777777" w:rsidR="003465F8" w:rsidRPr="0057059E" w:rsidRDefault="003465F8" w:rsidP="003465F8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-munkahelyi/ 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közétkeztetést  végző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vendéglátóhely, TEÁOR’08:</w:t>
      </w:r>
      <w:r w:rsidR="00C8322C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5629 –Egyéb vendéglátás:</w:t>
      </w:r>
    </w:p>
    <w:p w14:paraId="2551319F" w14:textId="77777777" w:rsidR="003465F8" w:rsidRPr="0057059E" w:rsidRDefault="003465F8" w:rsidP="003465F8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- rendezvényi 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étkeztetés ,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TEÁOR ’08:</w:t>
      </w:r>
      <w:r w:rsidR="00C8322C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5621 – Rendezvényi  étkeztetés,</w:t>
      </w:r>
    </w:p>
    <w:p w14:paraId="341D0E1F" w14:textId="78452025" w:rsidR="003465F8" w:rsidRPr="009A66C9" w:rsidRDefault="003465F8" w:rsidP="009A66C9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- mozgó 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vendéglátóhely ,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TEÁOR ’08:</w:t>
      </w:r>
      <w:r w:rsidR="00C8322C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5610 – Éttermi, mozgó  vendéglátás.</w:t>
      </w:r>
    </w:p>
    <w:p w14:paraId="59B388D0" w14:textId="77777777" w:rsidR="003465F8" w:rsidRPr="0057059E" w:rsidRDefault="003465F8" w:rsidP="003465F8">
      <w:pPr>
        <w:pStyle w:val="Listaszerbekezds"/>
        <w:jc w:val="both"/>
        <w:rPr>
          <w:rFonts w:ascii="Times New Roman" w:hAnsi="Times New Roman" w:cs="Times New Roman"/>
          <w:b w:val="0"/>
          <w:i/>
          <w:sz w:val="24"/>
          <w:szCs w:val="24"/>
          <w:u w:val="none"/>
        </w:rPr>
      </w:pPr>
      <w:proofErr w:type="gramStart"/>
      <w:r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>( A</w:t>
      </w:r>
      <w:proofErr w:type="gramEnd"/>
      <w:r w:rsidRPr="0057059E">
        <w:rPr>
          <w:rFonts w:ascii="Times New Roman" w:hAnsi="Times New Roman" w:cs="Times New Roman"/>
          <w:b w:val="0"/>
          <w:i/>
          <w:sz w:val="24"/>
          <w:szCs w:val="24"/>
          <w:u w:val="none"/>
        </w:rPr>
        <w:t xml:space="preserve"> vendéglátóhely típusokat a Korm. rendelet 4. melléklete rögzíti.)</w:t>
      </w:r>
    </w:p>
    <w:p w14:paraId="57946D53" w14:textId="77777777" w:rsidR="003465F8" w:rsidRPr="0057059E" w:rsidRDefault="003465F8" w:rsidP="003465F8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7432FA37" w14:textId="77777777" w:rsidR="003465F8" w:rsidRPr="0057059E" w:rsidRDefault="003465F8" w:rsidP="00C46737">
      <w:pPr>
        <w:pStyle w:val="Listaszerbekezds"/>
        <w:ind w:left="142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Felhívjuk figyelmüket, hogy a Korm. rendelet 27.§ (6)-(7) bekezdései értelmében a </w:t>
      </w:r>
      <w:r w:rsidRPr="0057059E">
        <w:rPr>
          <w:rFonts w:ascii="Times New Roman" w:hAnsi="Times New Roman" w:cs="Times New Roman"/>
          <w:sz w:val="24"/>
          <w:szCs w:val="24"/>
          <w:u w:val="none"/>
        </w:rPr>
        <w:t>jegyző a vendéglátó üzlet NTKA-</w:t>
      </w:r>
      <w:proofErr w:type="spellStart"/>
      <w:r w:rsidRPr="0057059E">
        <w:rPr>
          <w:rFonts w:ascii="Times New Roman" w:hAnsi="Times New Roman" w:cs="Times New Roman"/>
          <w:sz w:val="24"/>
          <w:szCs w:val="24"/>
          <w:u w:val="none"/>
        </w:rPr>
        <w:t>ba</w:t>
      </w:r>
      <w:proofErr w:type="spellEnd"/>
      <w:r w:rsidRPr="0057059E">
        <w:rPr>
          <w:rFonts w:ascii="Times New Roman" w:hAnsi="Times New Roman" w:cs="Times New Roman"/>
          <w:sz w:val="24"/>
          <w:szCs w:val="24"/>
          <w:u w:val="none"/>
        </w:rPr>
        <w:t xml:space="preserve"> történő adatszolgáltatási tevékenységét évente legalább egy alkalommal hatósági ellenőrzés keretében ellenőrzi.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 jegyző </w:t>
      </w:r>
      <w:proofErr w:type="gramStart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köteles  értesíteni</w:t>
      </w:r>
      <w:proofErr w:type="gramEnd"/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az NTKA-ot azon vendéglátó üzletről, amelynek</w:t>
      </w:r>
      <w:r w:rsidR="00E6171D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alkalmaznia  kell  vendéglátó szoftvert, de azzal nem  rendelkezik, vagy  az NTAK-</w:t>
      </w:r>
      <w:proofErr w:type="spellStart"/>
      <w:r w:rsidR="00E6171D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ba</w:t>
      </w:r>
      <w:proofErr w:type="spellEnd"/>
      <w:r w:rsidR="00E6171D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nem regisztrált, vagy a következő  adatszolgáltatási kötelezettségét nem vagy nem  megfelelően  teljesíti.</w:t>
      </w:r>
    </w:p>
    <w:p w14:paraId="62B613DA" w14:textId="77777777" w:rsidR="00E6171D" w:rsidRPr="0057059E" w:rsidRDefault="00E6171D" w:rsidP="003465F8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7E248668" w14:textId="77777777" w:rsidR="00E6171D" w:rsidRPr="0057059E" w:rsidRDefault="00E6171D" w:rsidP="0057059E">
      <w:pPr>
        <w:pStyle w:val="Listaszerbekezds"/>
        <w:ind w:left="142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Az NTAK tájékoztatása alapján a regisztrációs felület megny</w:t>
      </w:r>
      <w:r w:rsidR="00D67612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i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tása a ké</w:t>
      </w:r>
      <w:r w:rsidR="00F7277D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sőbbiekben várható, </w:t>
      </w:r>
      <w:r w:rsidR="00F7277D" w:rsidRPr="0057059E">
        <w:rPr>
          <w:rFonts w:ascii="Times New Roman" w:hAnsi="Times New Roman" w:cs="Times New Roman"/>
          <w:sz w:val="24"/>
          <w:szCs w:val="24"/>
          <w:u w:val="none"/>
        </w:rPr>
        <w:t>bővebb</w:t>
      </w:r>
      <w:r w:rsidR="00D67612" w:rsidRPr="0057059E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F7277D" w:rsidRPr="0057059E">
        <w:rPr>
          <w:rFonts w:ascii="Times New Roman" w:hAnsi="Times New Roman" w:cs="Times New Roman"/>
          <w:sz w:val="24"/>
          <w:szCs w:val="24"/>
          <w:u w:val="none"/>
        </w:rPr>
        <w:t>információk hamarosan az NTAK Információs oldalán lesznek olvashatóak:</w:t>
      </w:r>
    </w:p>
    <w:p w14:paraId="2CB89E9B" w14:textId="0EEF2880" w:rsidR="00F7277D" w:rsidRDefault="00EC5589" w:rsidP="009A66C9">
      <w:pPr>
        <w:pStyle w:val="Listaszerbekezds"/>
        <w:jc w:val="both"/>
        <w:rPr>
          <w:rStyle w:val="Hiperhivatkozs"/>
          <w:rFonts w:ascii="Times New Roman" w:hAnsi="Times New Roman" w:cs="Times New Roman"/>
          <w:b w:val="0"/>
          <w:sz w:val="24"/>
          <w:szCs w:val="24"/>
        </w:rPr>
      </w:pPr>
      <w:hyperlink r:id="rId5" w:history="1">
        <w:r w:rsidR="00F7277D" w:rsidRPr="0057059E">
          <w:rPr>
            <w:rStyle w:val="Hiperhivatkozs"/>
            <w:rFonts w:ascii="Times New Roman" w:hAnsi="Times New Roman" w:cs="Times New Roman"/>
            <w:b w:val="0"/>
            <w:sz w:val="24"/>
            <w:szCs w:val="24"/>
          </w:rPr>
          <w:t>https://info.ntak.hu/</w:t>
        </w:r>
      </w:hyperlink>
    </w:p>
    <w:p w14:paraId="07F17020" w14:textId="77777777" w:rsidR="009A66C9" w:rsidRPr="009A66C9" w:rsidRDefault="009A66C9" w:rsidP="009A66C9">
      <w:pPr>
        <w:pStyle w:val="Listaszerbekezds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41A966E4" w14:textId="77777777" w:rsidR="00F7277D" w:rsidRPr="0057059E" w:rsidRDefault="00F7277D" w:rsidP="0057059E">
      <w:pPr>
        <w:pStyle w:val="Listaszerbekezds"/>
        <w:tabs>
          <w:tab w:val="left" w:pos="142"/>
        </w:tabs>
        <w:ind w:left="142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Kérdés esetén keressék az MTÜ Ügyfélszolgálatát a hét minden napján, 0-24 árában hívható a 06-1/550-1855 telefonszámon, vagy a turisztika818.hu e-mail címen.</w:t>
      </w:r>
    </w:p>
    <w:p w14:paraId="1ADD16B7" w14:textId="77777777" w:rsidR="00D67612" w:rsidRPr="0057059E" w:rsidRDefault="00D67612" w:rsidP="0057059E">
      <w:pPr>
        <w:pStyle w:val="Listaszerbekezds"/>
        <w:ind w:hanging="142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C1E1BE4" w14:textId="30F33BB2" w:rsidR="00C1331D" w:rsidRPr="009A66C9" w:rsidRDefault="00D67612" w:rsidP="009A66C9">
      <w:pPr>
        <w:pStyle w:val="Listaszerbekezds"/>
        <w:ind w:left="142"/>
        <w:jc w:val="both"/>
        <w:rPr>
          <w:rFonts w:ascii="Times New Roman" w:eastAsia="DengXian" w:hAnsi="Times New Roman" w:cs="Times New Roman"/>
          <w:sz w:val="24"/>
          <w:szCs w:val="24"/>
          <w:u w:val="none"/>
          <w:lang w:eastAsia="zh-CN"/>
        </w:rPr>
      </w:pPr>
      <w:r w:rsidRPr="0057059E">
        <w:rPr>
          <w:rFonts w:ascii="Times New Roman" w:hAnsi="Times New Roman" w:cs="Times New Roman"/>
          <w:sz w:val="24"/>
          <w:szCs w:val="24"/>
          <w:u w:val="none"/>
        </w:rPr>
        <w:t>Kérjük fenti tájékoztatásunk szíves tudomásulvételét, a hivatkozott jogszabályban</w:t>
      </w:r>
      <w:r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(a Vhr. 2-3. §</w:t>
      </w:r>
      <w:r w:rsidR="00C46737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, 6/A-6/B §, 8/A-8/B. §, 10-13. §-</w:t>
      </w:r>
      <w:proofErr w:type="spellStart"/>
      <w:r w:rsidR="00C46737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al</w:t>
      </w:r>
      <w:proofErr w:type="spellEnd"/>
      <w:r w:rsidR="00C46737" w:rsidRPr="0057059E">
        <w:rPr>
          <w:rFonts w:ascii="Times New Roman" w:hAnsi="Times New Roman" w:cs="Times New Roman"/>
          <w:b w:val="0"/>
          <w:sz w:val="24"/>
          <w:szCs w:val="24"/>
          <w:u w:val="none"/>
        </w:rPr>
        <w:t>;</w:t>
      </w:r>
      <w:r w:rsidR="00C46737" w:rsidRPr="0057059E">
        <w:rPr>
          <w:rFonts w:ascii="Times New Roman" w:eastAsiaTheme="minorHAnsi" w:hAnsi="Times New Roman" w:cs="Times New Roman"/>
          <w:b w:val="0"/>
          <w:sz w:val="24"/>
          <w:szCs w:val="24"/>
          <w:u w:val="none"/>
          <w:lang w:eastAsia="zh-CN"/>
        </w:rPr>
        <w:t xml:space="preserve"> </w:t>
      </w:r>
      <w:proofErr w:type="spellStart"/>
      <w:r w:rsidR="00C46737" w:rsidRPr="0057059E">
        <w:rPr>
          <w:rFonts w:ascii="Times New Roman" w:eastAsiaTheme="minorHAnsi" w:hAnsi="Times New Roman" w:cs="Times New Roman"/>
          <w:b w:val="0"/>
          <w:sz w:val="24"/>
          <w:szCs w:val="24"/>
          <w:u w:val="none"/>
          <w:lang w:eastAsia="zh-CN"/>
        </w:rPr>
        <w:t>tov</w:t>
      </w:r>
      <w:proofErr w:type="spellEnd"/>
      <w:r w:rsidR="00C46737" w:rsidRPr="0057059E">
        <w:rPr>
          <w:rFonts w:ascii="Times New Roman" w:eastAsiaTheme="minorHAnsi" w:hAnsi="Times New Roman" w:cs="Times New Roman"/>
          <w:b w:val="0"/>
          <w:sz w:val="24"/>
          <w:szCs w:val="24"/>
          <w:u w:val="none"/>
          <w:lang w:eastAsia="zh-CN"/>
        </w:rPr>
        <w:t>á</w:t>
      </w:r>
      <w:proofErr w:type="spellStart"/>
      <w:r w:rsidR="00C46737" w:rsidRPr="0057059E">
        <w:rPr>
          <w:rFonts w:ascii="Times New Roman" w:eastAsiaTheme="minorHAnsi" w:hAnsi="Times New Roman" w:cs="Times New Roman"/>
          <w:b w:val="0"/>
          <w:sz w:val="24"/>
          <w:szCs w:val="24"/>
          <w:u w:val="none"/>
          <w:lang w:eastAsia="zh-CN"/>
        </w:rPr>
        <w:t>bb</w:t>
      </w:r>
      <w:proofErr w:type="spellEnd"/>
      <w:r w:rsidR="00C46737" w:rsidRPr="0057059E">
        <w:rPr>
          <w:rFonts w:ascii="Times New Roman" w:eastAsiaTheme="minorHAnsi" w:hAnsi="Times New Roman" w:cs="Times New Roman"/>
          <w:b w:val="0"/>
          <w:sz w:val="24"/>
          <w:szCs w:val="24"/>
          <w:u w:val="none"/>
          <w:lang w:eastAsia="zh-CN"/>
        </w:rPr>
        <w:t xml:space="preserve">á a Vhr. 2. melléklete, valamint a Turizmus tv. 2. §, 9/A-9/G. §, 12/A. §) </w:t>
      </w:r>
      <w:r w:rsidR="00C46737" w:rsidRPr="0057059E">
        <w:rPr>
          <w:rFonts w:ascii="Times New Roman" w:eastAsiaTheme="minorHAnsi" w:hAnsi="Times New Roman" w:cs="Times New Roman"/>
          <w:sz w:val="24"/>
          <w:szCs w:val="24"/>
          <w:u w:val="none"/>
          <w:lang w:eastAsia="zh-CN"/>
        </w:rPr>
        <w:t>foglaltak tanulmányozását és az ott előírtak teljesítését.</w:t>
      </w:r>
    </w:p>
    <w:sectPr w:rsidR="00C1331D" w:rsidRPr="009A66C9" w:rsidSect="0057059E"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B0E"/>
    <w:multiLevelType w:val="hybridMultilevel"/>
    <w:tmpl w:val="ECE83A06"/>
    <w:lvl w:ilvl="0" w:tplc="969C61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3D4"/>
    <w:multiLevelType w:val="hybridMultilevel"/>
    <w:tmpl w:val="EC8C74B2"/>
    <w:lvl w:ilvl="0" w:tplc="040E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F9"/>
    <w:rsid w:val="000C40AD"/>
    <w:rsid w:val="002F1D0A"/>
    <w:rsid w:val="003465F8"/>
    <w:rsid w:val="00353D13"/>
    <w:rsid w:val="00413157"/>
    <w:rsid w:val="004814F9"/>
    <w:rsid w:val="0057059E"/>
    <w:rsid w:val="008375E8"/>
    <w:rsid w:val="0097738A"/>
    <w:rsid w:val="009A66C9"/>
    <w:rsid w:val="00B6487F"/>
    <w:rsid w:val="00C1331D"/>
    <w:rsid w:val="00C46737"/>
    <w:rsid w:val="00C8322C"/>
    <w:rsid w:val="00D67612"/>
    <w:rsid w:val="00D8042C"/>
    <w:rsid w:val="00DD74BB"/>
    <w:rsid w:val="00E6171D"/>
    <w:rsid w:val="00EC5589"/>
    <w:rsid w:val="00F7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EE42"/>
  <w15:chartTrackingRefBased/>
  <w15:docId w15:val="{A85CA1CD-E0D7-4171-A56A-2EF9EC4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HAnsi"/>
        <w:b/>
        <w:sz w:val="28"/>
        <w:szCs w:val="28"/>
        <w:u w:val="single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133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72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ntak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Látó Anita</cp:lastModifiedBy>
  <cp:revision>5</cp:revision>
  <dcterms:created xsi:type="dcterms:W3CDTF">2021-10-27T09:42:00Z</dcterms:created>
  <dcterms:modified xsi:type="dcterms:W3CDTF">2021-10-27T09:57:00Z</dcterms:modified>
</cp:coreProperties>
</file>