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BE6" w:rsidRPr="00B16BA8" w:rsidRDefault="00487211" w:rsidP="00D81BE6">
      <w:pPr>
        <w:jc w:val="center"/>
        <w:rPr>
          <w:b/>
        </w:rPr>
      </w:pPr>
      <w:r>
        <w:rPr>
          <w:b/>
        </w:rPr>
        <w:t>Kalocsai Vagyonhasznosítási és K</w:t>
      </w:r>
      <w:r w:rsidR="00D81BE6" w:rsidRPr="00B16BA8">
        <w:rPr>
          <w:b/>
        </w:rPr>
        <w:t xml:space="preserve">önyvvezető </w:t>
      </w:r>
      <w:r w:rsidR="000A24C3">
        <w:rPr>
          <w:b/>
        </w:rPr>
        <w:t>Nonprofit Kft.</w:t>
      </w:r>
    </w:p>
    <w:p w:rsidR="00B16BA8" w:rsidRPr="00B16BA8" w:rsidRDefault="00B16BA8" w:rsidP="00B16BA8">
      <w:pPr>
        <w:spacing w:before="120" w:after="120"/>
        <w:jc w:val="center"/>
        <w:rPr>
          <w:b/>
          <w:caps/>
        </w:rPr>
      </w:pPr>
      <w:r w:rsidRPr="00B16BA8">
        <w:rPr>
          <w:b/>
          <w:caps/>
        </w:rPr>
        <w:t xml:space="preserve">Nyilvános pályázati felhívást </w:t>
      </w:r>
    </w:p>
    <w:p w:rsidR="00D81BE6" w:rsidRPr="00B16BA8" w:rsidRDefault="00B16BA8" w:rsidP="00B16BA8">
      <w:pPr>
        <w:spacing w:after="120"/>
        <w:jc w:val="center"/>
        <w:rPr>
          <w:b/>
        </w:rPr>
      </w:pPr>
      <w:proofErr w:type="gramStart"/>
      <w:r w:rsidRPr="00B16BA8">
        <w:rPr>
          <w:b/>
        </w:rPr>
        <w:t>tesz</w:t>
      </w:r>
      <w:proofErr w:type="gramEnd"/>
      <w:r w:rsidRPr="00B16BA8">
        <w:rPr>
          <w:b/>
        </w:rPr>
        <w:t xml:space="preserve"> közzé</w:t>
      </w:r>
    </w:p>
    <w:p w:rsidR="00B16BA8" w:rsidRPr="00B16BA8" w:rsidRDefault="0050025F" w:rsidP="007E16A7">
      <w:pPr>
        <w:spacing w:after="120"/>
        <w:jc w:val="both"/>
        <w:rPr>
          <w:b/>
        </w:rPr>
      </w:pPr>
      <w:proofErr w:type="gramStart"/>
      <w:r w:rsidRPr="00B16BA8">
        <w:rPr>
          <w:b/>
        </w:rPr>
        <w:t>a</w:t>
      </w:r>
      <w:proofErr w:type="gramEnd"/>
      <w:r w:rsidRPr="00B16BA8">
        <w:rPr>
          <w:b/>
        </w:rPr>
        <w:t xml:space="preserve"> kalocsai ingatlan nyilvántartásban </w:t>
      </w:r>
      <w:r w:rsidR="00406DA2">
        <w:rPr>
          <w:b/>
        </w:rPr>
        <w:t>2301</w:t>
      </w:r>
      <w:r w:rsidR="00210CDE">
        <w:rPr>
          <w:b/>
        </w:rPr>
        <w:t>/A</w:t>
      </w:r>
      <w:r w:rsidRPr="00B16BA8">
        <w:rPr>
          <w:b/>
        </w:rPr>
        <w:t xml:space="preserve"> hrsz</w:t>
      </w:r>
      <w:r w:rsidR="00B16BA8">
        <w:rPr>
          <w:b/>
        </w:rPr>
        <w:t>. alatt felvett</w:t>
      </w:r>
      <w:r w:rsidR="003B14B7">
        <w:rPr>
          <w:b/>
        </w:rPr>
        <w:t>,</w:t>
      </w:r>
      <w:r w:rsidR="00B16BA8">
        <w:rPr>
          <w:b/>
        </w:rPr>
        <w:t xml:space="preserve"> </w:t>
      </w:r>
      <w:r w:rsidR="000A24C3">
        <w:rPr>
          <w:b/>
        </w:rPr>
        <w:t xml:space="preserve">6300 </w:t>
      </w:r>
      <w:r w:rsidR="00B231B9">
        <w:rPr>
          <w:b/>
        </w:rPr>
        <w:t>Kalocsa</w:t>
      </w:r>
      <w:r w:rsidR="000A24C3">
        <w:rPr>
          <w:b/>
        </w:rPr>
        <w:t>,</w:t>
      </w:r>
      <w:r w:rsidR="00B231B9">
        <w:rPr>
          <w:b/>
        </w:rPr>
        <w:t xml:space="preserve"> </w:t>
      </w:r>
      <w:r w:rsidR="00406DA2">
        <w:rPr>
          <w:b/>
        </w:rPr>
        <w:t>Malomszög u. 2</w:t>
      </w:r>
      <w:r w:rsidR="00210CDE">
        <w:rPr>
          <w:b/>
        </w:rPr>
        <w:t xml:space="preserve">. </w:t>
      </w:r>
      <w:r w:rsidR="000A24C3">
        <w:rPr>
          <w:b/>
        </w:rPr>
        <w:t>szám alatt</w:t>
      </w:r>
      <w:r w:rsidR="000E5AA9" w:rsidRPr="00B16BA8">
        <w:rPr>
          <w:b/>
        </w:rPr>
        <w:t xml:space="preserve"> </w:t>
      </w:r>
      <w:r w:rsidR="00D81BE6" w:rsidRPr="00B16BA8">
        <w:rPr>
          <w:b/>
        </w:rPr>
        <w:t>található</w:t>
      </w:r>
      <w:r w:rsidR="00406DA2">
        <w:rPr>
          <w:b/>
        </w:rPr>
        <w:t>, 2 épületrészből álló, összesen</w:t>
      </w:r>
      <w:r w:rsidR="00D81BE6" w:rsidRPr="00B16BA8">
        <w:rPr>
          <w:b/>
        </w:rPr>
        <w:t xml:space="preserve"> </w:t>
      </w:r>
      <w:r w:rsidR="00406DA2">
        <w:rPr>
          <w:b/>
        </w:rPr>
        <w:t>68</w:t>
      </w:r>
      <w:r w:rsidR="00D81BE6" w:rsidRPr="00B16BA8">
        <w:rPr>
          <w:b/>
        </w:rPr>
        <w:t xml:space="preserve"> m</w:t>
      </w:r>
      <w:r w:rsidR="00D81BE6" w:rsidRPr="007A6DFB">
        <w:rPr>
          <w:b/>
          <w:vertAlign w:val="superscript"/>
        </w:rPr>
        <w:t>2</w:t>
      </w:r>
      <w:r w:rsidR="00D81BE6" w:rsidRPr="00B16BA8">
        <w:rPr>
          <w:b/>
        </w:rPr>
        <w:t xml:space="preserve"> alapterületű </w:t>
      </w:r>
      <w:r w:rsidR="009A358F">
        <w:rPr>
          <w:b/>
        </w:rPr>
        <w:t>lakó</w:t>
      </w:r>
      <w:r w:rsidR="000A24C3">
        <w:rPr>
          <w:b/>
        </w:rPr>
        <w:t>ingatlan</w:t>
      </w:r>
      <w:r w:rsidR="007E16A7">
        <w:rPr>
          <w:b/>
        </w:rPr>
        <w:t xml:space="preserve"> </w:t>
      </w:r>
      <w:r w:rsidR="00B16BA8">
        <w:rPr>
          <w:b/>
        </w:rPr>
        <w:t>bérbeadás útján történő hasznosítására</w:t>
      </w:r>
    </w:p>
    <w:p w:rsidR="00B00AF3" w:rsidRDefault="00B16BA8" w:rsidP="00B00AF3">
      <w:pPr>
        <w:spacing w:after="120"/>
        <w:jc w:val="both"/>
        <w:rPr>
          <w:b/>
        </w:rPr>
      </w:pPr>
      <w:r>
        <w:t xml:space="preserve">Kiíró megnevezése: </w:t>
      </w:r>
      <w:r w:rsidR="00001AE2">
        <w:rPr>
          <w:b/>
        </w:rPr>
        <w:t>Kalocsa Város Önkorm</w:t>
      </w:r>
      <w:r w:rsidR="00C1413A">
        <w:rPr>
          <w:b/>
        </w:rPr>
        <w:t xml:space="preserve">ányzata </w:t>
      </w:r>
      <w:r w:rsidR="00C05918">
        <w:rPr>
          <w:b/>
        </w:rPr>
        <w:t>Szociális</w:t>
      </w:r>
      <w:r w:rsidR="00001AE2">
        <w:rPr>
          <w:b/>
        </w:rPr>
        <w:t xml:space="preserve"> Bizottsága</w:t>
      </w:r>
      <w:r w:rsidR="007E16A7" w:rsidRPr="007E16A7">
        <w:rPr>
          <w:b/>
          <w:iCs/>
        </w:rPr>
        <w:t xml:space="preserve"> </w:t>
      </w:r>
    </w:p>
    <w:p w:rsidR="00B16BA8" w:rsidRDefault="00B16BA8" w:rsidP="009D42ED">
      <w:pPr>
        <w:spacing w:before="120" w:after="120"/>
        <w:jc w:val="both"/>
        <w:rPr>
          <w:b/>
        </w:rPr>
      </w:pPr>
      <w:r w:rsidRPr="00B16BA8">
        <w:t>Kiíró székhelye:</w:t>
      </w:r>
      <w:r>
        <w:t xml:space="preserve"> </w:t>
      </w:r>
      <w:r>
        <w:rPr>
          <w:b/>
        </w:rPr>
        <w:t xml:space="preserve">6300 Kalocsa, </w:t>
      </w:r>
      <w:r w:rsidR="007A6DFB">
        <w:rPr>
          <w:b/>
        </w:rPr>
        <w:t xml:space="preserve">Szent István </w:t>
      </w:r>
      <w:proofErr w:type="gramStart"/>
      <w:r w:rsidR="007A6DFB">
        <w:rPr>
          <w:b/>
        </w:rPr>
        <w:t>király</w:t>
      </w:r>
      <w:r w:rsidR="000A24C3">
        <w:rPr>
          <w:b/>
        </w:rPr>
        <w:t xml:space="preserve"> </w:t>
      </w:r>
      <w:r w:rsidR="00B00AF3">
        <w:rPr>
          <w:b/>
        </w:rPr>
        <w:t>út</w:t>
      </w:r>
      <w:proofErr w:type="gramEnd"/>
      <w:r w:rsidR="00B00AF3">
        <w:rPr>
          <w:b/>
        </w:rPr>
        <w:t xml:space="preserve"> 35.</w:t>
      </w:r>
    </w:p>
    <w:p w:rsidR="009C7E42" w:rsidRDefault="009C7E42" w:rsidP="009D42ED">
      <w:pPr>
        <w:spacing w:before="120" w:after="120"/>
        <w:jc w:val="both"/>
        <w:rPr>
          <w:b/>
        </w:rPr>
      </w:pPr>
      <w:r w:rsidRPr="009C7E42">
        <w:t>Lebonyolító megnevezése:</w:t>
      </w:r>
      <w:r>
        <w:t xml:space="preserve"> </w:t>
      </w:r>
      <w:r>
        <w:rPr>
          <w:b/>
        </w:rPr>
        <w:t xml:space="preserve">Kalocsai Vagyonhasznosítási és Könyvvezető </w:t>
      </w:r>
      <w:r w:rsidR="000A24C3">
        <w:rPr>
          <w:b/>
        </w:rPr>
        <w:t xml:space="preserve">Nonprofit </w:t>
      </w:r>
      <w:r>
        <w:rPr>
          <w:b/>
        </w:rPr>
        <w:t>Kft.</w:t>
      </w:r>
    </w:p>
    <w:p w:rsidR="009C7E42" w:rsidRPr="009C7E42" w:rsidRDefault="009C7E42" w:rsidP="009D42ED">
      <w:pPr>
        <w:spacing w:before="120" w:after="120"/>
        <w:jc w:val="both"/>
        <w:rPr>
          <w:b/>
        </w:rPr>
      </w:pPr>
      <w:r>
        <w:t xml:space="preserve">Lebonyolító székhelye: </w:t>
      </w:r>
      <w:r>
        <w:rPr>
          <w:b/>
        </w:rPr>
        <w:t>6</w:t>
      </w:r>
      <w:r w:rsidR="00406DA2">
        <w:rPr>
          <w:b/>
        </w:rPr>
        <w:t>300 Kalocsa, Paksi köz 15</w:t>
      </w:r>
      <w:r>
        <w:rPr>
          <w:b/>
        </w:rPr>
        <w:t>.</w:t>
      </w:r>
    </w:p>
    <w:p w:rsidR="00B16BA8" w:rsidRDefault="00B16BA8" w:rsidP="009D42ED">
      <w:pPr>
        <w:spacing w:after="120"/>
        <w:jc w:val="both"/>
        <w:rPr>
          <w:b/>
        </w:rPr>
      </w:pPr>
      <w:r>
        <w:t xml:space="preserve">Pályázat célja: </w:t>
      </w:r>
      <w:r w:rsidR="0042269A">
        <w:rPr>
          <w:b/>
        </w:rPr>
        <w:t xml:space="preserve">6300 Kalocsa, </w:t>
      </w:r>
      <w:r w:rsidR="00406DA2">
        <w:rPr>
          <w:b/>
        </w:rPr>
        <w:t>Malomszög u. 2</w:t>
      </w:r>
      <w:r w:rsidR="00210CDE">
        <w:rPr>
          <w:b/>
        </w:rPr>
        <w:t xml:space="preserve">. </w:t>
      </w:r>
      <w:r w:rsidR="00205090">
        <w:rPr>
          <w:b/>
        </w:rPr>
        <w:t>szám alatt</w:t>
      </w:r>
      <w:r w:rsidR="00205090" w:rsidRPr="00B16BA8">
        <w:rPr>
          <w:b/>
        </w:rPr>
        <w:t xml:space="preserve"> található </w:t>
      </w:r>
      <w:r w:rsidR="00406DA2">
        <w:rPr>
          <w:b/>
        </w:rPr>
        <w:t>2 épületrészből álló, összesen</w:t>
      </w:r>
      <w:r w:rsidR="00406DA2" w:rsidRPr="00B16BA8">
        <w:rPr>
          <w:b/>
        </w:rPr>
        <w:t xml:space="preserve"> </w:t>
      </w:r>
      <w:r w:rsidR="00406DA2">
        <w:rPr>
          <w:b/>
        </w:rPr>
        <w:t>68</w:t>
      </w:r>
      <w:r w:rsidR="00406DA2" w:rsidRPr="00B16BA8">
        <w:rPr>
          <w:b/>
        </w:rPr>
        <w:t xml:space="preserve"> m</w:t>
      </w:r>
      <w:r w:rsidR="00406DA2" w:rsidRPr="007A6DFB">
        <w:rPr>
          <w:b/>
          <w:vertAlign w:val="superscript"/>
        </w:rPr>
        <w:t>2</w:t>
      </w:r>
      <w:r w:rsidR="00205090" w:rsidRPr="00B16BA8">
        <w:rPr>
          <w:b/>
        </w:rPr>
        <w:t xml:space="preserve"> </w:t>
      </w:r>
      <w:r w:rsidR="00406DA2">
        <w:rPr>
          <w:b/>
        </w:rPr>
        <w:t xml:space="preserve">alapterületű </w:t>
      </w:r>
      <w:r w:rsidR="00205090">
        <w:rPr>
          <w:b/>
        </w:rPr>
        <w:t xml:space="preserve">lakóingatlan </w:t>
      </w:r>
      <w:r w:rsidR="00B231B9">
        <w:rPr>
          <w:b/>
        </w:rPr>
        <w:t>határozott</w:t>
      </w:r>
      <w:r w:rsidR="009D42ED">
        <w:rPr>
          <w:b/>
        </w:rPr>
        <w:t xml:space="preserve"> idejű</w:t>
      </w:r>
      <w:r w:rsidR="00806E9E">
        <w:rPr>
          <w:b/>
        </w:rPr>
        <w:t>,</w:t>
      </w:r>
      <w:r w:rsidR="009D42ED">
        <w:rPr>
          <w:b/>
        </w:rPr>
        <w:t xml:space="preserve"> bérbeadás útján történő hasznosítása</w:t>
      </w:r>
    </w:p>
    <w:p w:rsidR="009D42ED" w:rsidRDefault="009D42ED" w:rsidP="00E10DC9">
      <w:pPr>
        <w:spacing w:after="120"/>
        <w:jc w:val="both"/>
        <w:rPr>
          <w:b/>
        </w:rPr>
      </w:pPr>
      <w:r>
        <w:t xml:space="preserve">Pályázat jellege: </w:t>
      </w:r>
      <w:r w:rsidR="00E10DC9">
        <w:rPr>
          <w:b/>
        </w:rPr>
        <w:t>nyilvános</w:t>
      </w:r>
    </w:p>
    <w:p w:rsidR="00E56AC6" w:rsidRPr="00E56AC6" w:rsidRDefault="00E56AC6" w:rsidP="00E10DC9">
      <w:pPr>
        <w:spacing w:after="120"/>
        <w:jc w:val="both"/>
        <w:rPr>
          <w:b/>
        </w:rPr>
      </w:pPr>
      <w:r w:rsidRPr="00E56AC6">
        <w:t>Bérbeadás módja:</w:t>
      </w:r>
      <w:r>
        <w:t xml:space="preserve"> </w:t>
      </w:r>
      <w:r w:rsidR="000D2F3C">
        <w:rPr>
          <w:b/>
        </w:rPr>
        <w:t>szociális alapon</w:t>
      </w:r>
      <w:r>
        <w:rPr>
          <w:b/>
        </w:rPr>
        <w:t xml:space="preserve"> történő bérbeadás</w:t>
      </w:r>
    </w:p>
    <w:p w:rsidR="00E10DC9" w:rsidRDefault="00E10DC9" w:rsidP="00D81BE6">
      <w:pPr>
        <w:jc w:val="both"/>
        <w:rPr>
          <w:b/>
          <w:i/>
          <w:u w:val="single"/>
        </w:rPr>
      </w:pPr>
      <w:r>
        <w:t>Pályázat tárgya:</w:t>
      </w:r>
    </w:p>
    <w:p w:rsidR="00E10DC9" w:rsidRPr="00C91A41" w:rsidRDefault="00E10DC9" w:rsidP="00997300">
      <w:pPr>
        <w:pStyle w:val="Listaszerbekezds"/>
        <w:numPr>
          <w:ilvl w:val="0"/>
          <w:numId w:val="3"/>
        </w:numPr>
        <w:jc w:val="both"/>
      </w:pPr>
      <w:r>
        <w:t xml:space="preserve">település: </w:t>
      </w:r>
      <w:r w:rsidRPr="00E10DC9">
        <w:rPr>
          <w:b/>
        </w:rPr>
        <w:t>Kalocsa</w:t>
      </w:r>
    </w:p>
    <w:p w:rsidR="00C91A41" w:rsidRPr="00E10DC9" w:rsidRDefault="00C91A41" w:rsidP="00997300">
      <w:pPr>
        <w:pStyle w:val="Listaszerbekezds"/>
        <w:numPr>
          <w:ilvl w:val="0"/>
          <w:numId w:val="3"/>
        </w:numPr>
        <w:jc w:val="both"/>
      </w:pPr>
      <w:r w:rsidRPr="00C91A41">
        <w:t>fekvése:</w:t>
      </w:r>
      <w:r w:rsidR="00A3423C">
        <w:rPr>
          <w:b/>
        </w:rPr>
        <w:t xml:space="preserve"> Szőlőhegy</w:t>
      </w:r>
    </w:p>
    <w:p w:rsidR="00E10DC9" w:rsidRPr="00E10DC9" w:rsidRDefault="000A24C3" w:rsidP="00E10DC9">
      <w:pPr>
        <w:pStyle w:val="Listaszerbekezds"/>
        <w:numPr>
          <w:ilvl w:val="0"/>
          <w:numId w:val="3"/>
        </w:numPr>
        <w:jc w:val="both"/>
      </w:pPr>
      <w:r>
        <w:t>helyrajzi szám</w:t>
      </w:r>
      <w:r w:rsidR="00E10DC9">
        <w:t>:</w:t>
      </w:r>
      <w:r w:rsidR="00161A83">
        <w:t xml:space="preserve"> </w:t>
      </w:r>
      <w:r w:rsidR="00406DA2">
        <w:rPr>
          <w:b/>
        </w:rPr>
        <w:t>2301</w:t>
      </w:r>
      <w:r w:rsidR="00161A83" w:rsidRPr="00161A83">
        <w:rPr>
          <w:b/>
        </w:rPr>
        <w:t xml:space="preserve">/A </w:t>
      </w:r>
      <w:r w:rsidR="00E10DC9">
        <w:rPr>
          <w:b/>
        </w:rPr>
        <w:t>hrsz.</w:t>
      </w:r>
    </w:p>
    <w:p w:rsidR="00E10DC9" w:rsidRDefault="000A24C3" w:rsidP="00E10DC9">
      <w:pPr>
        <w:pStyle w:val="Listaszerbekezds"/>
        <w:numPr>
          <w:ilvl w:val="0"/>
          <w:numId w:val="3"/>
        </w:numPr>
        <w:jc w:val="both"/>
      </w:pPr>
      <w:r>
        <w:t>alapterület</w:t>
      </w:r>
      <w:r w:rsidR="00E10DC9">
        <w:t xml:space="preserve">: </w:t>
      </w:r>
      <w:r w:rsidR="00406DA2">
        <w:rPr>
          <w:b/>
        </w:rPr>
        <w:t>68</w:t>
      </w:r>
      <w:r w:rsidR="00E10DC9">
        <w:rPr>
          <w:b/>
        </w:rPr>
        <w:t xml:space="preserve"> m</w:t>
      </w:r>
      <w:r w:rsidR="00E10DC9" w:rsidRPr="00587C15">
        <w:rPr>
          <w:b/>
          <w:vertAlign w:val="superscript"/>
        </w:rPr>
        <w:t>2</w:t>
      </w:r>
      <w:r w:rsidR="00D81BE6" w:rsidRPr="00B16BA8">
        <w:tab/>
      </w:r>
      <w:r w:rsidR="00406DA2" w:rsidRPr="00406DA2">
        <w:rPr>
          <w:b/>
        </w:rPr>
        <w:t>(34+</w:t>
      </w:r>
      <w:proofErr w:type="spellStart"/>
      <w:r w:rsidR="00406DA2" w:rsidRPr="00406DA2">
        <w:rPr>
          <w:b/>
        </w:rPr>
        <w:t>34</w:t>
      </w:r>
      <w:proofErr w:type="spellEnd"/>
      <w:r w:rsidR="00406DA2" w:rsidRPr="00406DA2">
        <w:rPr>
          <w:b/>
        </w:rPr>
        <w:t xml:space="preserve"> m</w:t>
      </w:r>
      <w:r w:rsidR="00406DA2" w:rsidRPr="00406DA2">
        <w:rPr>
          <w:b/>
          <w:vertAlign w:val="superscript"/>
        </w:rPr>
        <w:t>2</w:t>
      </w:r>
      <w:r w:rsidR="00406DA2" w:rsidRPr="00406DA2">
        <w:rPr>
          <w:b/>
        </w:rPr>
        <w:t>)</w:t>
      </w:r>
      <w:r>
        <w:t xml:space="preserve"> </w:t>
      </w:r>
      <w:r w:rsidRPr="000A24C3">
        <w:rPr>
          <w:b/>
        </w:rPr>
        <w:t>hasznos alapterület</w:t>
      </w:r>
    </w:p>
    <w:p w:rsidR="00E10DC9" w:rsidRPr="009D5D9E" w:rsidRDefault="000A24C3" w:rsidP="00E10DC9">
      <w:pPr>
        <w:pStyle w:val="Listaszerbekezds"/>
        <w:numPr>
          <w:ilvl w:val="0"/>
          <w:numId w:val="3"/>
        </w:numPr>
        <w:jc w:val="both"/>
      </w:pPr>
      <w:r>
        <w:t xml:space="preserve">helyiség felhasználása: </w:t>
      </w:r>
      <w:r>
        <w:rPr>
          <w:b/>
        </w:rPr>
        <w:t>lakóingatlan</w:t>
      </w:r>
    </w:p>
    <w:p w:rsidR="003968D6" w:rsidRPr="003968D6" w:rsidRDefault="000A24C3" w:rsidP="000A24C3">
      <w:pPr>
        <w:pStyle w:val="Listaszerbekezds"/>
        <w:numPr>
          <w:ilvl w:val="0"/>
          <w:numId w:val="3"/>
        </w:numPr>
        <w:jc w:val="both"/>
        <w:rPr>
          <w:i/>
          <w:szCs w:val="22"/>
        </w:rPr>
      </w:pPr>
      <w:r>
        <w:rPr>
          <w:szCs w:val="22"/>
        </w:rPr>
        <w:t>elrendezés</w:t>
      </w:r>
      <w:r w:rsidRPr="000A24C3">
        <w:rPr>
          <w:szCs w:val="22"/>
        </w:rPr>
        <w:t>:</w:t>
      </w:r>
    </w:p>
    <w:p w:rsidR="000A24C3" w:rsidRDefault="003968D6" w:rsidP="003968D6">
      <w:pPr>
        <w:pStyle w:val="Listaszerbekezds"/>
        <w:ind w:left="1065"/>
        <w:jc w:val="both"/>
        <w:rPr>
          <w:szCs w:val="22"/>
        </w:rPr>
      </w:pPr>
      <w:r>
        <w:rPr>
          <w:i/>
          <w:szCs w:val="22"/>
        </w:rPr>
        <w:t>-</w:t>
      </w:r>
      <w:r w:rsidR="000A24C3" w:rsidRPr="000A24C3">
        <w:rPr>
          <w:i/>
          <w:szCs w:val="22"/>
        </w:rPr>
        <w:t xml:space="preserve"> </w:t>
      </w:r>
      <w:r>
        <w:rPr>
          <w:szCs w:val="22"/>
        </w:rPr>
        <w:t>A épület: előtér, szoba-konyha, szoba, mosdó-WC</w:t>
      </w:r>
    </w:p>
    <w:p w:rsidR="003968D6" w:rsidRPr="003968D6" w:rsidRDefault="003968D6" w:rsidP="003968D6">
      <w:pPr>
        <w:pStyle w:val="Listaszerbekezds"/>
        <w:ind w:left="1065"/>
        <w:jc w:val="both"/>
        <w:rPr>
          <w:szCs w:val="22"/>
        </w:rPr>
      </w:pPr>
      <w:r>
        <w:rPr>
          <w:i/>
          <w:szCs w:val="22"/>
        </w:rPr>
        <w:t xml:space="preserve">- </w:t>
      </w:r>
      <w:r>
        <w:rPr>
          <w:szCs w:val="22"/>
        </w:rPr>
        <w:t xml:space="preserve">B épület: </w:t>
      </w:r>
      <w:r>
        <w:rPr>
          <w:szCs w:val="22"/>
        </w:rPr>
        <w:t>előté</w:t>
      </w:r>
      <w:r>
        <w:rPr>
          <w:szCs w:val="22"/>
        </w:rPr>
        <w:t>r, szoba-konyha, szoba, fürdő-WC</w:t>
      </w:r>
    </w:p>
    <w:p w:rsidR="000A24C3" w:rsidRDefault="000A24C3" w:rsidP="000A24C3">
      <w:pPr>
        <w:pStyle w:val="Listaszerbekezds"/>
        <w:numPr>
          <w:ilvl w:val="0"/>
          <w:numId w:val="3"/>
        </w:numPr>
        <w:jc w:val="both"/>
        <w:rPr>
          <w:szCs w:val="22"/>
        </w:rPr>
      </w:pPr>
      <w:r>
        <w:rPr>
          <w:szCs w:val="22"/>
        </w:rPr>
        <w:t>k</w:t>
      </w:r>
      <w:r w:rsidRPr="000A24C3">
        <w:rPr>
          <w:szCs w:val="22"/>
        </w:rPr>
        <w:t xml:space="preserve">omfortfokozat: </w:t>
      </w:r>
    </w:p>
    <w:p w:rsidR="009A2FE2" w:rsidRDefault="009A2FE2" w:rsidP="009A2FE2">
      <w:pPr>
        <w:pStyle w:val="Listaszerbekezds"/>
        <w:ind w:left="1065"/>
        <w:jc w:val="both"/>
        <w:rPr>
          <w:szCs w:val="22"/>
        </w:rPr>
      </w:pPr>
      <w:r>
        <w:rPr>
          <w:i/>
          <w:szCs w:val="22"/>
        </w:rPr>
        <w:t>-</w:t>
      </w:r>
      <w:r w:rsidRPr="000A24C3">
        <w:rPr>
          <w:i/>
          <w:szCs w:val="22"/>
        </w:rPr>
        <w:t xml:space="preserve"> </w:t>
      </w:r>
      <w:r>
        <w:rPr>
          <w:szCs w:val="22"/>
        </w:rPr>
        <w:t>A épület: félkomfortos</w:t>
      </w:r>
    </w:p>
    <w:p w:rsidR="009A2FE2" w:rsidRPr="003968D6" w:rsidRDefault="009A2FE2" w:rsidP="009A2FE2">
      <w:pPr>
        <w:pStyle w:val="Listaszerbekezds"/>
        <w:ind w:left="1065"/>
        <w:jc w:val="both"/>
        <w:rPr>
          <w:szCs w:val="22"/>
        </w:rPr>
      </w:pPr>
      <w:r>
        <w:rPr>
          <w:i/>
          <w:szCs w:val="22"/>
        </w:rPr>
        <w:t xml:space="preserve">- </w:t>
      </w:r>
      <w:r>
        <w:rPr>
          <w:szCs w:val="22"/>
        </w:rPr>
        <w:t xml:space="preserve">B épület: </w:t>
      </w:r>
      <w:r>
        <w:rPr>
          <w:szCs w:val="22"/>
        </w:rPr>
        <w:t>komfortos</w:t>
      </w:r>
    </w:p>
    <w:p w:rsidR="00E75A88" w:rsidRPr="00E75A88" w:rsidRDefault="000A24C3" w:rsidP="00E75A88">
      <w:pPr>
        <w:pStyle w:val="Listaszerbekezds"/>
        <w:numPr>
          <w:ilvl w:val="0"/>
          <w:numId w:val="3"/>
        </w:numPr>
        <w:ind w:left="1060" w:hanging="357"/>
        <w:jc w:val="both"/>
        <w:rPr>
          <w:szCs w:val="22"/>
        </w:rPr>
      </w:pPr>
      <w:r w:rsidRPr="00E75A88">
        <w:rPr>
          <w:szCs w:val="22"/>
        </w:rPr>
        <w:t xml:space="preserve">használati érték: </w:t>
      </w:r>
      <w:r w:rsidR="006E633E">
        <w:rPr>
          <w:b/>
          <w:szCs w:val="22"/>
        </w:rPr>
        <w:t>megfelelő</w:t>
      </w:r>
    </w:p>
    <w:p w:rsidR="00E75A88" w:rsidRDefault="00E75A88" w:rsidP="0015149F">
      <w:pPr>
        <w:pStyle w:val="Listaszerbekezds"/>
        <w:numPr>
          <w:ilvl w:val="0"/>
          <w:numId w:val="3"/>
        </w:numPr>
        <w:ind w:left="1060" w:hanging="357"/>
        <w:jc w:val="both"/>
        <w:rPr>
          <w:szCs w:val="22"/>
        </w:rPr>
      </w:pPr>
      <w:r w:rsidRPr="0015149F">
        <w:rPr>
          <w:szCs w:val="22"/>
        </w:rPr>
        <w:t xml:space="preserve">fűtés: </w:t>
      </w:r>
    </w:p>
    <w:p w:rsidR="009A2FE2" w:rsidRDefault="009A2FE2" w:rsidP="009A2FE2">
      <w:pPr>
        <w:pStyle w:val="Listaszerbekezds"/>
        <w:ind w:left="1065"/>
        <w:jc w:val="both"/>
        <w:rPr>
          <w:szCs w:val="22"/>
        </w:rPr>
      </w:pPr>
      <w:r>
        <w:rPr>
          <w:i/>
          <w:szCs w:val="22"/>
        </w:rPr>
        <w:t>-</w:t>
      </w:r>
      <w:r w:rsidRPr="000A24C3">
        <w:rPr>
          <w:i/>
          <w:szCs w:val="22"/>
        </w:rPr>
        <w:t xml:space="preserve"> </w:t>
      </w:r>
      <w:r>
        <w:rPr>
          <w:szCs w:val="22"/>
        </w:rPr>
        <w:t>A épület: fatüzelésű kandalló</w:t>
      </w:r>
    </w:p>
    <w:p w:rsidR="009A2FE2" w:rsidRPr="003968D6" w:rsidRDefault="009A2FE2" w:rsidP="009A2FE2">
      <w:pPr>
        <w:pStyle w:val="Listaszerbekezds"/>
        <w:ind w:left="1065"/>
        <w:jc w:val="both"/>
        <w:rPr>
          <w:szCs w:val="22"/>
        </w:rPr>
      </w:pPr>
      <w:r>
        <w:rPr>
          <w:i/>
          <w:szCs w:val="22"/>
        </w:rPr>
        <w:t xml:space="preserve">- </w:t>
      </w:r>
      <w:r>
        <w:rPr>
          <w:szCs w:val="22"/>
        </w:rPr>
        <w:t xml:space="preserve">B épület: </w:t>
      </w:r>
      <w:r>
        <w:rPr>
          <w:szCs w:val="22"/>
        </w:rPr>
        <w:t>gázfűtés</w:t>
      </w:r>
    </w:p>
    <w:p w:rsidR="006F729D" w:rsidRDefault="000A24C3" w:rsidP="001003F0">
      <w:pPr>
        <w:spacing w:before="120"/>
        <w:jc w:val="both"/>
      </w:pPr>
      <w:r>
        <w:t>lakó</w:t>
      </w:r>
      <w:r w:rsidR="00E10DC9">
        <w:t xml:space="preserve">ingatlan </w:t>
      </w:r>
      <w:r w:rsidR="00E10DC9" w:rsidRPr="00E10DC9">
        <w:rPr>
          <w:b/>
        </w:rPr>
        <w:t>hasznosítása bérbeadás útján.</w:t>
      </w:r>
    </w:p>
    <w:p w:rsidR="00756F96" w:rsidRPr="00B16BA8" w:rsidRDefault="00756F96" w:rsidP="000E5AA9">
      <w:pPr>
        <w:jc w:val="both"/>
      </w:pPr>
    </w:p>
    <w:p w:rsidR="001D5E5E" w:rsidRPr="0011074E" w:rsidRDefault="001D5E5E" w:rsidP="00744E35">
      <w:pPr>
        <w:spacing w:after="240"/>
        <w:jc w:val="both"/>
        <w:rPr>
          <w:b/>
        </w:rPr>
      </w:pPr>
      <w:r w:rsidRPr="0011074E">
        <w:t xml:space="preserve">Ajánlatok benyújtásának helye: </w:t>
      </w:r>
      <w:r w:rsidRPr="0011074E">
        <w:rPr>
          <w:b/>
        </w:rPr>
        <w:t>Kalocsai Vagyonhasznosítási</w:t>
      </w:r>
      <w:r w:rsidR="006E327F">
        <w:rPr>
          <w:b/>
        </w:rPr>
        <w:t xml:space="preserve"> és Könyvvezető </w:t>
      </w:r>
      <w:r w:rsidR="007F4071">
        <w:rPr>
          <w:b/>
        </w:rPr>
        <w:t xml:space="preserve">Nonprofit </w:t>
      </w:r>
      <w:r w:rsidR="006E327F">
        <w:rPr>
          <w:b/>
        </w:rPr>
        <w:t xml:space="preserve">Kft. </w:t>
      </w:r>
      <w:r w:rsidR="004B25F9">
        <w:rPr>
          <w:b/>
        </w:rPr>
        <w:t>ügyfélszolgálata</w:t>
      </w:r>
      <w:r w:rsidR="00664764">
        <w:rPr>
          <w:b/>
        </w:rPr>
        <w:t xml:space="preserve"> – 6300 Kal</w:t>
      </w:r>
      <w:r w:rsidR="009A2FE2">
        <w:rPr>
          <w:b/>
        </w:rPr>
        <w:t>ocsa, Paksi köz 15</w:t>
      </w:r>
      <w:proofErr w:type="gramStart"/>
      <w:r w:rsidR="00664764">
        <w:rPr>
          <w:b/>
        </w:rPr>
        <w:t>.</w:t>
      </w:r>
      <w:r w:rsidR="009A2FE2">
        <w:rPr>
          <w:b/>
        </w:rPr>
        <w:t>,</w:t>
      </w:r>
      <w:proofErr w:type="gramEnd"/>
      <w:r w:rsidR="009A2FE2">
        <w:rPr>
          <w:b/>
        </w:rPr>
        <w:t xml:space="preserve"> 3-as</w:t>
      </w:r>
      <w:r w:rsidR="00664764">
        <w:rPr>
          <w:b/>
        </w:rPr>
        <w:t xml:space="preserve"> iroda</w:t>
      </w:r>
      <w:r w:rsidR="00DF2157" w:rsidRPr="0011074E">
        <w:rPr>
          <w:b/>
        </w:rPr>
        <w:t xml:space="preserve"> – hétfő- csütörtök: 08.00-1</w:t>
      </w:r>
      <w:r w:rsidR="00C97B3D">
        <w:rPr>
          <w:b/>
        </w:rPr>
        <w:t>5</w:t>
      </w:r>
      <w:r w:rsidR="00DF2157" w:rsidRPr="0011074E">
        <w:rPr>
          <w:b/>
        </w:rPr>
        <w:t>.00 óra között, pénteken 08.00-1</w:t>
      </w:r>
      <w:r w:rsidR="00222590">
        <w:rPr>
          <w:b/>
        </w:rPr>
        <w:t>2</w:t>
      </w:r>
      <w:r w:rsidR="00DF2157" w:rsidRPr="0011074E">
        <w:rPr>
          <w:b/>
        </w:rPr>
        <w:t>.00 óra között a pályázat benyújtásának határidejéig.</w:t>
      </w:r>
    </w:p>
    <w:p w:rsidR="00744E35" w:rsidRPr="0011074E" w:rsidRDefault="00744E35" w:rsidP="0011074E">
      <w:pPr>
        <w:spacing w:after="240"/>
        <w:jc w:val="both"/>
        <w:rPr>
          <w:b/>
        </w:rPr>
      </w:pPr>
      <w:r w:rsidRPr="0011074E">
        <w:t xml:space="preserve">Pályázatok benyújtásnak módja: </w:t>
      </w:r>
      <w:r w:rsidRPr="0011074E">
        <w:rPr>
          <w:b/>
        </w:rPr>
        <w:t xml:space="preserve">írásban, 1 </w:t>
      </w:r>
      <w:r w:rsidR="004B25F9">
        <w:rPr>
          <w:b/>
        </w:rPr>
        <w:t>példányban</w:t>
      </w:r>
      <w:r w:rsidRPr="0011074E">
        <w:rPr>
          <w:b/>
        </w:rPr>
        <w:t>, zárt borítékban</w:t>
      </w:r>
      <w:r w:rsidR="00EE47D2">
        <w:rPr>
          <w:b/>
        </w:rPr>
        <w:t>,</w:t>
      </w:r>
      <w:r w:rsidR="00EE47D2" w:rsidRPr="00EE47D2">
        <w:rPr>
          <w:b/>
        </w:rPr>
        <w:t xml:space="preserve"> </w:t>
      </w:r>
      <w:r w:rsidR="00EE47D2">
        <w:rPr>
          <w:b/>
        </w:rPr>
        <w:t>a mellékelt nyomtatványok kitöltésével</w:t>
      </w:r>
      <w:r w:rsidR="00EE47D2" w:rsidRPr="0011074E">
        <w:rPr>
          <w:b/>
        </w:rPr>
        <w:t>.</w:t>
      </w:r>
      <w:r w:rsidR="00EE47D2">
        <w:rPr>
          <w:b/>
        </w:rPr>
        <w:t xml:space="preserve"> </w:t>
      </w:r>
      <w:r w:rsidRPr="0011074E">
        <w:rPr>
          <w:b/>
        </w:rPr>
        <w:t>A borítékon fel kell tün</w:t>
      </w:r>
      <w:r w:rsidR="00591F56">
        <w:rPr>
          <w:b/>
        </w:rPr>
        <w:t xml:space="preserve">tetni </w:t>
      </w:r>
      <w:r w:rsidR="00B231B9">
        <w:rPr>
          <w:b/>
        </w:rPr>
        <w:t>a „</w:t>
      </w:r>
      <w:r w:rsidR="00EE47D2">
        <w:rPr>
          <w:b/>
        </w:rPr>
        <w:t xml:space="preserve">6300 Kalocsa, </w:t>
      </w:r>
      <w:r w:rsidR="000B4F8C">
        <w:rPr>
          <w:b/>
        </w:rPr>
        <w:t>Malomszög u. 2</w:t>
      </w:r>
      <w:r w:rsidR="00664764">
        <w:rPr>
          <w:b/>
        </w:rPr>
        <w:t xml:space="preserve">. </w:t>
      </w:r>
      <w:r w:rsidR="007F4071">
        <w:rPr>
          <w:b/>
        </w:rPr>
        <w:t>szám alatti lakóingatlan</w:t>
      </w:r>
      <w:r w:rsidRPr="0011074E">
        <w:rPr>
          <w:b/>
        </w:rPr>
        <w:t>”, valamint a „boríték csak az ajánlattételi határidő l</w:t>
      </w:r>
      <w:r w:rsidR="00591F56">
        <w:rPr>
          <w:b/>
        </w:rPr>
        <w:t xml:space="preserve">eteltét követően bontható fel!” </w:t>
      </w:r>
      <w:r w:rsidR="005B5957">
        <w:rPr>
          <w:b/>
        </w:rPr>
        <w:t>szövegeket, illetve a pályázó telefonos elérhetőségét.</w:t>
      </w:r>
    </w:p>
    <w:p w:rsidR="0011074E" w:rsidRPr="007D15E9" w:rsidRDefault="0011074E" w:rsidP="00CF54B2">
      <w:pPr>
        <w:spacing w:after="120"/>
        <w:jc w:val="both"/>
        <w:rPr>
          <w:b/>
          <w:i/>
        </w:rPr>
      </w:pPr>
      <w:r>
        <w:t xml:space="preserve">Pályázat benyújtási határideje: </w:t>
      </w:r>
      <w:r w:rsidR="000B4F8C">
        <w:rPr>
          <w:b/>
        </w:rPr>
        <w:t>2025</w:t>
      </w:r>
      <w:r w:rsidR="00D8267E" w:rsidRPr="00797BB4">
        <w:rPr>
          <w:b/>
        </w:rPr>
        <w:t>.</w:t>
      </w:r>
      <w:r w:rsidR="0012229C">
        <w:rPr>
          <w:b/>
        </w:rPr>
        <w:t xml:space="preserve"> május 16</w:t>
      </w:r>
      <w:r w:rsidR="002C32E5" w:rsidRPr="00797BB4">
        <w:rPr>
          <w:b/>
        </w:rPr>
        <w:t>.</w:t>
      </w:r>
      <w:r w:rsidR="00ED66D8" w:rsidRPr="00797BB4">
        <w:rPr>
          <w:b/>
        </w:rPr>
        <w:t xml:space="preserve"> </w:t>
      </w:r>
      <w:r w:rsidR="00D8610B" w:rsidRPr="00797BB4">
        <w:rPr>
          <w:b/>
        </w:rPr>
        <w:t xml:space="preserve"> </w:t>
      </w:r>
      <w:r w:rsidR="00E45492" w:rsidRPr="00797BB4">
        <w:rPr>
          <w:b/>
        </w:rPr>
        <w:t xml:space="preserve">08.00 órától </w:t>
      </w:r>
      <w:r w:rsidR="000B4F8C">
        <w:rPr>
          <w:b/>
        </w:rPr>
        <w:t>– 2025</w:t>
      </w:r>
      <w:r w:rsidR="00D8267E" w:rsidRPr="00797BB4">
        <w:rPr>
          <w:b/>
        </w:rPr>
        <w:t>.</w:t>
      </w:r>
      <w:r w:rsidR="00664764" w:rsidRPr="00797BB4">
        <w:rPr>
          <w:b/>
        </w:rPr>
        <w:t xml:space="preserve"> </w:t>
      </w:r>
      <w:r w:rsidR="0012229C">
        <w:rPr>
          <w:b/>
        </w:rPr>
        <w:t>június 2</w:t>
      </w:r>
      <w:r w:rsidR="002C32E5" w:rsidRPr="00797BB4">
        <w:rPr>
          <w:b/>
        </w:rPr>
        <w:t>.</w:t>
      </w:r>
      <w:r w:rsidR="00CE320E">
        <w:rPr>
          <w:b/>
        </w:rPr>
        <w:t xml:space="preserve"> </w:t>
      </w:r>
      <w:r w:rsidRPr="007D15E9">
        <w:rPr>
          <w:b/>
        </w:rPr>
        <w:t>1</w:t>
      </w:r>
      <w:r w:rsidR="0011002C">
        <w:rPr>
          <w:b/>
        </w:rPr>
        <w:t>5</w:t>
      </w:r>
      <w:r w:rsidR="009E3145" w:rsidRPr="007D15E9">
        <w:rPr>
          <w:b/>
        </w:rPr>
        <w:t>.00 óráig</w:t>
      </w:r>
      <w:r w:rsidR="00BA7EAD" w:rsidRPr="007D15E9">
        <w:rPr>
          <w:b/>
        </w:rPr>
        <w:t xml:space="preserve"> </w:t>
      </w:r>
    </w:p>
    <w:p w:rsidR="00CF54B2" w:rsidRDefault="00CF54B2" w:rsidP="00CF54B2">
      <w:pPr>
        <w:spacing w:after="120"/>
        <w:jc w:val="both"/>
        <w:rPr>
          <w:b/>
        </w:rPr>
      </w:pPr>
      <w:r>
        <w:t xml:space="preserve">Ajánlati kötöttség időtartama: </w:t>
      </w:r>
      <w:r>
        <w:rPr>
          <w:b/>
        </w:rPr>
        <w:t>a pályázat benyújtásától számított 60 nap</w:t>
      </w:r>
    </w:p>
    <w:p w:rsidR="00CF54B2" w:rsidRDefault="00CF54B2" w:rsidP="000546EE">
      <w:pPr>
        <w:spacing w:after="120"/>
        <w:jc w:val="both"/>
        <w:rPr>
          <w:b/>
        </w:rPr>
      </w:pPr>
      <w:r>
        <w:t xml:space="preserve">A bérleti jogviszony tervezett kezdete: </w:t>
      </w:r>
      <w:r w:rsidR="001003F0">
        <w:rPr>
          <w:b/>
        </w:rPr>
        <w:t>2025</w:t>
      </w:r>
      <w:r w:rsidR="00664764" w:rsidRPr="00797BB4">
        <w:rPr>
          <w:b/>
        </w:rPr>
        <w:t xml:space="preserve">. </w:t>
      </w:r>
      <w:r w:rsidR="0012229C">
        <w:rPr>
          <w:b/>
        </w:rPr>
        <w:t>június 16</w:t>
      </w:r>
      <w:r w:rsidR="002C32E5" w:rsidRPr="00797BB4">
        <w:rPr>
          <w:b/>
        </w:rPr>
        <w:t>.</w:t>
      </w:r>
    </w:p>
    <w:p w:rsidR="001D5E5E" w:rsidRDefault="008F6CAA" w:rsidP="006C51F4">
      <w:pPr>
        <w:spacing w:after="240"/>
        <w:jc w:val="both"/>
      </w:pPr>
      <w:r>
        <w:t>A jelen pályázati felhíváson kívül további részletes pályázati dokumentáció nem készült.</w:t>
      </w:r>
    </w:p>
    <w:p w:rsidR="003522DC" w:rsidRDefault="003B5816" w:rsidP="006C51F4">
      <w:pPr>
        <w:spacing w:before="120" w:after="120"/>
        <w:jc w:val="both"/>
      </w:pPr>
      <w:r w:rsidRPr="00E93D1E">
        <w:rPr>
          <w:u w:val="single"/>
        </w:rPr>
        <w:lastRenderedPageBreak/>
        <w:t>Fizetendő</w:t>
      </w:r>
      <w:r w:rsidR="00D81BE6" w:rsidRPr="00E93D1E">
        <w:rPr>
          <w:u w:val="single"/>
        </w:rPr>
        <w:t xml:space="preserve"> </w:t>
      </w:r>
      <w:r w:rsidR="002F4DF5">
        <w:rPr>
          <w:u w:val="single"/>
        </w:rPr>
        <w:t>bérleti díj</w:t>
      </w:r>
      <w:r w:rsidR="00252F8D" w:rsidRPr="00E93D1E">
        <w:rPr>
          <w:u w:val="single"/>
        </w:rPr>
        <w:t xml:space="preserve"> mértéke</w:t>
      </w:r>
      <w:r w:rsidR="00D81BE6" w:rsidRPr="00CF69DB">
        <w:t>:</w:t>
      </w:r>
      <w:r w:rsidR="005953D7">
        <w:t xml:space="preserve"> </w:t>
      </w:r>
    </w:p>
    <w:p w:rsidR="00DB6216" w:rsidRPr="00814D9F" w:rsidRDefault="003522DC" w:rsidP="00DB6216">
      <w:pPr>
        <w:spacing w:after="120"/>
        <w:rPr>
          <w:u w:val="single"/>
        </w:rPr>
      </w:pPr>
      <w:proofErr w:type="gramStart"/>
      <w:r w:rsidRPr="00814D9F">
        <w:rPr>
          <w:u w:val="single"/>
        </w:rPr>
        <w:t>lakbér</w:t>
      </w:r>
      <w:proofErr w:type="gramEnd"/>
      <w:r w:rsidRPr="00814D9F">
        <w:rPr>
          <w:u w:val="single"/>
        </w:rPr>
        <w:t>:</w:t>
      </w:r>
    </w:p>
    <w:p w:rsidR="00C4322A" w:rsidRPr="00814D9F" w:rsidRDefault="00DB6216" w:rsidP="00DB6216">
      <w:pPr>
        <w:spacing w:after="120"/>
      </w:pPr>
      <w:r w:rsidRPr="00814D9F">
        <w:t>A épület:</w:t>
      </w:r>
      <w:r w:rsidR="003522DC" w:rsidRPr="00814D9F">
        <w:t xml:space="preserve"> </w:t>
      </w:r>
      <w:r w:rsidR="00814D9F" w:rsidRPr="00814D9F">
        <w:t>151</w:t>
      </w:r>
      <w:r w:rsidR="00252F8D" w:rsidRPr="00814D9F">
        <w:t xml:space="preserve"> Ft/m2/hó x </w:t>
      </w:r>
      <w:r w:rsidR="00814D9F" w:rsidRPr="00814D9F">
        <w:t>34</w:t>
      </w:r>
      <w:r w:rsidR="00252F8D" w:rsidRPr="00814D9F">
        <w:t xml:space="preserve"> m</w:t>
      </w:r>
      <w:r w:rsidR="00252F8D" w:rsidRPr="00814D9F">
        <w:rPr>
          <w:vertAlign w:val="superscript"/>
        </w:rPr>
        <w:t>2</w:t>
      </w:r>
      <w:r w:rsidR="00814D9F" w:rsidRPr="00814D9F">
        <w:t xml:space="preserve"> = bruttó 5.134,-</w:t>
      </w:r>
      <w:r w:rsidR="0005541B" w:rsidRPr="00814D9F">
        <w:t xml:space="preserve"> </w:t>
      </w:r>
      <w:r w:rsidR="00252F8D" w:rsidRPr="00814D9F">
        <w:t>Ft</w:t>
      </w:r>
      <w:r w:rsidR="00676631" w:rsidRPr="00814D9F">
        <w:t>/hó</w:t>
      </w:r>
    </w:p>
    <w:p w:rsidR="00814D9F" w:rsidRPr="00814D9F" w:rsidRDefault="00814D9F" w:rsidP="00DB6216">
      <w:pPr>
        <w:spacing w:after="120"/>
        <w:rPr>
          <w:u w:val="single"/>
        </w:rPr>
      </w:pPr>
      <w:r w:rsidRPr="00814D9F">
        <w:rPr>
          <w:u w:val="single"/>
        </w:rPr>
        <w:t>B</w:t>
      </w:r>
      <w:r w:rsidRPr="00814D9F">
        <w:rPr>
          <w:u w:val="single"/>
        </w:rPr>
        <w:t xml:space="preserve"> épület: </w:t>
      </w:r>
      <w:r w:rsidRPr="00814D9F">
        <w:rPr>
          <w:u w:val="single"/>
        </w:rPr>
        <w:t>570</w:t>
      </w:r>
      <w:r w:rsidRPr="00814D9F">
        <w:rPr>
          <w:u w:val="single"/>
        </w:rPr>
        <w:t xml:space="preserve"> Ft/m2/hó x 34 m</w:t>
      </w:r>
      <w:r w:rsidRPr="00814D9F">
        <w:rPr>
          <w:u w:val="single"/>
          <w:vertAlign w:val="superscript"/>
        </w:rPr>
        <w:t>2</w:t>
      </w:r>
      <w:r w:rsidRPr="00814D9F">
        <w:rPr>
          <w:u w:val="single"/>
        </w:rPr>
        <w:t xml:space="preserve"> = bruttó 19.380</w:t>
      </w:r>
      <w:r w:rsidRPr="00814D9F">
        <w:rPr>
          <w:u w:val="single"/>
        </w:rPr>
        <w:t>,- Ft/hó</w:t>
      </w:r>
    </w:p>
    <w:p w:rsidR="002F4DF5" w:rsidRPr="006C51F4" w:rsidRDefault="00814D9F" w:rsidP="00814D9F">
      <w:pPr>
        <w:tabs>
          <w:tab w:val="left" w:pos="3402"/>
        </w:tabs>
        <w:spacing w:after="120"/>
      </w:pPr>
      <w:r>
        <w:rPr>
          <w:b/>
        </w:rPr>
        <w:t>Összesen fizetendő bérleti díj:</w:t>
      </w:r>
      <w:r>
        <w:rPr>
          <w:b/>
        </w:rPr>
        <w:tab/>
        <w:t>bruttó 24.514,- Ft/hó</w:t>
      </w:r>
      <w:r w:rsidRPr="00814D9F">
        <w:t>, mely</w:t>
      </w:r>
      <w:r w:rsidR="007F6995" w:rsidRPr="00814D9F">
        <w:t xml:space="preserve"> összeg</w:t>
      </w:r>
      <w:r w:rsidR="007F6995" w:rsidRPr="007F6995">
        <w:t xml:space="preserve"> a közüzemi </w:t>
      </w:r>
      <w:r>
        <w:t>díjakat nem tartalmazza</w:t>
      </w:r>
    </w:p>
    <w:p w:rsidR="00031760" w:rsidRPr="00031760" w:rsidRDefault="00E93D1E" w:rsidP="00031760">
      <w:pPr>
        <w:spacing w:after="120"/>
        <w:jc w:val="both"/>
        <w:rPr>
          <w:b/>
        </w:rPr>
      </w:pPr>
      <w:r>
        <w:t>A lakbér mértékét a Képviselő-testület minden évben az Önkormányzat költségvetési rendeletének elfogadása előtt határozza meg. Az új lakbért minden év április 1-től a következő április 1-ig kell alkalmazni.</w:t>
      </w:r>
    </w:p>
    <w:p w:rsidR="003C0453" w:rsidRPr="00DD258B" w:rsidRDefault="003C0453" w:rsidP="003C0453">
      <w:pPr>
        <w:spacing w:after="240"/>
        <w:jc w:val="both"/>
      </w:pPr>
      <w:r w:rsidRPr="00DD258B">
        <w:rPr>
          <w:b/>
          <w:u w:val="single"/>
        </w:rPr>
        <w:t>Bérbeadás időtartama:</w:t>
      </w:r>
      <w:r w:rsidRPr="003C0453">
        <w:rPr>
          <w:b/>
        </w:rPr>
        <w:t xml:space="preserve"> </w:t>
      </w:r>
      <w:r w:rsidRPr="00DD258B">
        <w:t xml:space="preserve">határozott időtartam, a </w:t>
      </w:r>
      <w:r w:rsidRPr="00DD258B">
        <w:rPr>
          <w:bCs/>
        </w:rPr>
        <w:t>TOP-4.3.1-15-BK1-2020-00011 azonosító számú pályázat fenntartási időszakának lezárásáig (melynek vár</w:t>
      </w:r>
      <w:r>
        <w:rPr>
          <w:bCs/>
        </w:rPr>
        <w:t>ható időpontja: 2028. február 17</w:t>
      </w:r>
      <w:r w:rsidRPr="00DD258B">
        <w:rPr>
          <w:bCs/>
        </w:rPr>
        <w:t>.)</w:t>
      </w:r>
      <w:r w:rsidRPr="00DD258B">
        <w:t>, 30 napos felmondási idővel</w:t>
      </w:r>
    </w:p>
    <w:p w:rsidR="003C0453" w:rsidRPr="00FE225B" w:rsidRDefault="003C0453" w:rsidP="003C0453">
      <w:pPr>
        <w:spacing w:after="240"/>
        <w:jc w:val="both"/>
      </w:pPr>
      <w:r w:rsidRPr="00FE225B">
        <w:t xml:space="preserve">A </w:t>
      </w:r>
      <w:r w:rsidR="005A4E39">
        <w:t>nyertes pályázó</w:t>
      </w:r>
      <w:r w:rsidRPr="00FE225B">
        <w:t xml:space="preserve"> a lakásra </w:t>
      </w:r>
      <w:r w:rsidRPr="00FE225B">
        <w:rPr>
          <w:u w:val="single"/>
        </w:rPr>
        <w:t>megtekintett állapotban</w:t>
      </w:r>
      <w:r w:rsidR="005A4E39">
        <w:t xml:space="preserve"> köt</w:t>
      </w:r>
      <w:r w:rsidRPr="00FE225B">
        <w:t xml:space="preserve"> bérleti szerződést.</w:t>
      </w:r>
    </w:p>
    <w:p w:rsidR="003C0453" w:rsidRPr="00FE225B" w:rsidRDefault="003C0453" w:rsidP="003C0453">
      <w:pPr>
        <w:spacing w:after="120"/>
        <w:jc w:val="both"/>
        <w:rPr>
          <w:b/>
          <w:szCs w:val="22"/>
          <w:u w:val="single"/>
        </w:rPr>
      </w:pPr>
      <w:r w:rsidRPr="00FE225B">
        <w:rPr>
          <w:b/>
          <w:szCs w:val="22"/>
          <w:u w:val="single"/>
        </w:rPr>
        <w:t>A lakás kizárólag az alábbi időpontokban tekinthető meg (kollégánkkal történő telefonos egyeztetést követően</w:t>
      </w:r>
      <w:r>
        <w:rPr>
          <w:b/>
          <w:szCs w:val="22"/>
          <w:u w:val="single"/>
        </w:rPr>
        <w:t>, elérhetősége: 06-30/985-3445</w:t>
      </w:r>
      <w:r w:rsidRPr="00FE225B">
        <w:rPr>
          <w:b/>
          <w:szCs w:val="22"/>
          <w:u w:val="single"/>
        </w:rPr>
        <w:t>):</w:t>
      </w:r>
    </w:p>
    <w:p w:rsidR="003C0453" w:rsidRPr="00FE225B" w:rsidRDefault="003C0453" w:rsidP="003C0453">
      <w:pPr>
        <w:tabs>
          <w:tab w:val="left" w:pos="2552"/>
        </w:tabs>
        <w:rPr>
          <w:b/>
          <w:szCs w:val="22"/>
        </w:rPr>
      </w:pPr>
      <w:r w:rsidRPr="00FE225B">
        <w:rPr>
          <w:b/>
          <w:szCs w:val="22"/>
        </w:rPr>
        <w:tab/>
      </w:r>
      <w:r>
        <w:rPr>
          <w:b/>
          <w:szCs w:val="22"/>
        </w:rPr>
        <w:t>2025. május 21</w:t>
      </w:r>
      <w:proofErr w:type="gramStart"/>
      <w:r w:rsidRPr="00FE225B">
        <w:rPr>
          <w:b/>
          <w:szCs w:val="22"/>
        </w:rPr>
        <w:t>.,</w:t>
      </w:r>
      <w:proofErr w:type="gramEnd"/>
      <w:r w:rsidRPr="00FE225B">
        <w:rPr>
          <w:b/>
          <w:szCs w:val="22"/>
        </w:rPr>
        <w:t xml:space="preserve"> szerda</w:t>
      </w:r>
      <w:r>
        <w:rPr>
          <w:b/>
          <w:szCs w:val="22"/>
        </w:rPr>
        <w:t xml:space="preserve"> 14.00-15</w:t>
      </w:r>
      <w:r w:rsidRPr="00FE225B">
        <w:rPr>
          <w:b/>
          <w:szCs w:val="22"/>
        </w:rPr>
        <w:t>.00 óráig</w:t>
      </w:r>
    </w:p>
    <w:p w:rsidR="003C0453" w:rsidRDefault="003C0453" w:rsidP="003C0453">
      <w:pPr>
        <w:tabs>
          <w:tab w:val="left" w:pos="2552"/>
        </w:tabs>
        <w:rPr>
          <w:b/>
          <w:u w:val="single"/>
        </w:rPr>
      </w:pPr>
      <w:r>
        <w:rPr>
          <w:b/>
          <w:szCs w:val="22"/>
        </w:rPr>
        <w:tab/>
        <w:t>2025. május 27</w:t>
      </w:r>
      <w:proofErr w:type="gramStart"/>
      <w:r w:rsidRPr="00FE225B">
        <w:rPr>
          <w:b/>
          <w:szCs w:val="22"/>
        </w:rPr>
        <w:t>.,</w:t>
      </w:r>
      <w:proofErr w:type="gramEnd"/>
      <w:r w:rsidRPr="00FE225B">
        <w:rPr>
          <w:b/>
          <w:szCs w:val="22"/>
        </w:rPr>
        <w:t xml:space="preserve"> kedd 10.00-11.00 óráig</w:t>
      </w:r>
      <w:r w:rsidRPr="00E7250A">
        <w:rPr>
          <w:b/>
          <w:u w:val="single"/>
        </w:rPr>
        <w:t xml:space="preserve"> </w:t>
      </w:r>
    </w:p>
    <w:p w:rsidR="003C0453" w:rsidRDefault="003C0453" w:rsidP="003C0453">
      <w:pPr>
        <w:tabs>
          <w:tab w:val="left" w:pos="2552"/>
        </w:tabs>
        <w:rPr>
          <w:b/>
          <w:u w:val="single"/>
        </w:rPr>
      </w:pPr>
    </w:p>
    <w:p w:rsidR="003C0453" w:rsidRPr="00806229" w:rsidRDefault="003C0453" w:rsidP="003C0453">
      <w:pPr>
        <w:jc w:val="both"/>
        <w:rPr>
          <w:bCs/>
        </w:rPr>
      </w:pPr>
      <w:r w:rsidRPr="00806229">
        <w:rPr>
          <w:b/>
          <w:u w:val="single"/>
        </w:rPr>
        <w:t xml:space="preserve">Bérbeadás feltételei: </w:t>
      </w:r>
      <w:r>
        <w:rPr>
          <w:bCs/>
        </w:rPr>
        <w:t>a szociális alapon történő bérbe</w:t>
      </w:r>
      <w:r w:rsidRPr="00806229">
        <w:rPr>
          <w:bCs/>
        </w:rPr>
        <w:t>adás feltételeit Kalocsa Város Önkormányzat Képviselő-testülete a lakások és helyiségek bérletéről szóló 11/2006. (VI. 22.) számú rendelete szabályozza</w:t>
      </w:r>
      <w:r>
        <w:rPr>
          <w:bCs/>
        </w:rPr>
        <w:t xml:space="preserve">, valamint jelen ingatlan esetében a TOP-4.3.1-15-BK1-2020-00011 azonosító számú „Szociális </w:t>
      </w:r>
      <w:proofErr w:type="spellStart"/>
      <w:r>
        <w:rPr>
          <w:bCs/>
        </w:rPr>
        <w:t>v</w:t>
      </w:r>
      <w:r>
        <w:rPr>
          <w:bCs/>
        </w:rPr>
        <w:t>árosrehabilitáció</w:t>
      </w:r>
      <w:proofErr w:type="spellEnd"/>
      <w:r>
        <w:rPr>
          <w:bCs/>
        </w:rPr>
        <w:t xml:space="preserve"> Kalocsán” megnevezésű</w:t>
      </w:r>
      <w:r>
        <w:rPr>
          <w:bCs/>
        </w:rPr>
        <w:t xml:space="preserve"> pályázat írja elő</w:t>
      </w:r>
      <w:r w:rsidRPr="00806229">
        <w:rPr>
          <w:bCs/>
        </w:rPr>
        <w:t xml:space="preserve">. </w:t>
      </w:r>
    </w:p>
    <w:p w:rsidR="003C0453" w:rsidRDefault="003C0453" w:rsidP="003C0453">
      <w:pPr>
        <w:jc w:val="both"/>
        <w:rPr>
          <w:b/>
          <w:u w:val="single"/>
        </w:rPr>
      </w:pPr>
    </w:p>
    <w:p w:rsidR="003C0453" w:rsidRDefault="003C0453" w:rsidP="003C0453">
      <w:p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 xml:space="preserve">1. A </w:t>
      </w:r>
      <w:r w:rsidRPr="00D0447C">
        <w:rPr>
          <w:b/>
          <w:bCs/>
          <w:u w:val="single"/>
        </w:rPr>
        <w:t xml:space="preserve">TOP-4.3.1-15-BK1-2020-00011 </w:t>
      </w:r>
      <w:r>
        <w:rPr>
          <w:b/>
          <w:bCs/>
          <w:u w:val="single"/>
        </w:rPr>
        <w:t>projektnek megfelelően az</w:t>
      </w:r>
      <w:r>
        <w:rPr>
          <w:b/>
          <w:u w:val="single"/>
        </w:rPr>
        <w:t xml:space="preserve"> ingatlanra az alábbi feltételeknek megfelelő személy pályázhat:</w:t>
      </w:r>
    </w:p>
    <w:p w:rsidR="003C0453" w:rsidRDefault="003C0453" w:rsidP="003C0453">
      <w:pPr>
        <w:ind w:left="567" w:hanging="283"/>
        <w:jc w:val="both"/>
      </w:pPr>
      <w:proofErr w:type="gramStart"/>
      <w:r>
        <w:t>a</w:t>
      </w:r>
      <w:proofErr w:type="gramEnd"/>
      <w:r>
        <w:t xml:space="preserve">.) aki a költözés időpontja előtt legalább 1 évvel életvitelszerűen </w:t>
      </w:r>
      <w:proofErr w:type="spellStart"/>
      <w:r>
        <w:t>szegregátumban</w:t>
      </w:r>
      <w:proofErr w:type="spellEnd"/>
      <w:r>
        <w:t>/szegregációval veszélyeztetett területen élt. Az életvitelszerű ott tartózk</w:t>
      </w:r>
      <w:r>
        <w:t>odást lakcímkártya hiányában a J</w:t>
      </w:r>
      <w:r>
        <w:t>egyző igazolja.</w:t>
      </w:r>
    </w:p>
    <w:p w:rsidR="003C0453" w:rsidRDefault="003C0453" w:rsidP="003C0453">
      <w:pPr>
        <w:spacing w:before="120"/>
        <w:ind w:left="568" w:hanging="284"/>
        <w:jc w:val="both"/>
      </w:pPr>
      <w:r>
        <w:t xml:space="preserve">Szegregációval veszélyeztetett terület: 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r>
        <w:t>Dózsa György utca – Hősök útja és Gödrök köze által határolt szakasza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r>
        <w:t>Hősök útja – Dózsa György utca és Gödrök köze által határolt szakasza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r>
        <w:t>Gödrök köze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r>
        <w:t xml:space="preserve">Petőfi Sándor utca – Szőlők köze út és </w:t>
      </w:r>
      <w:proofErr w:type="spellStart"/>
      <w:r>
        <w:t>Kertekalja</w:t>
      </w:r>
      <w:proofErr w:type="spellEnd"/>
      <w:r>
        <w:t xml:space="preserve"> sor által határolt szakasza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r>
        <w:t>Szőlők köze út – Petőfi Sándor utca és Csatorna utca által határolt szakasza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proofErr w:type="spellStart"/>
      <w:r>
        <w:t>Kertekalja</w:t>
      </w:r>
      <w:proofErr w:type="spellEnd"/>
      <w:r>
        <w:t xml:space="preserve"> sor – Petőfi Sándor utca és Rózsa köz által határolt szakasza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r>
        <w:t>Vízmű utca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r>
        <w:t xml:space="preserve">Rózsa köz – Szőlők köze út és </w:t>
      </w:r>
      <w:proofErr w:type="spellStart"/>
      <w:r>
        <w:t>Kertekalja</w:t>
      </w:r>
      <w:proofErr w:type="spellEnd"/>
      <w:r>
        <w:t xml:space="preserve"> sor által határolt szakasza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r>
        <w:t>Malomszögi utca – Vízmű utca és Csatorna utca által határolt szakasza</w:t>
      </w:r>
    </w:p>
    <w:p w:rsidR="003C0453" w:rsidRDefault="003C0453" w:rsidP="003C0453">
      <w:pPr>
        <w:pStyle w:val="Listaszerbekezds"/>
        <w:numPr>
          <w:ilvl w:val="0"/>
          <w:numId w:val="3"/>
        </w:numPr>
        <w:jc w:val="both"/>
      </w:pPr>
      <w:r>
        <w:t>Csatorna utca – Szőlők köze út és Malomszögi utca által határolt szakasza</w:t>
      </w:r>
    </w:p>
    <w:p w:rsidR="003C0453" w:rsidRPr="000207B9" w:rsidRDefault="003C0453" w:rsidP="003C0453">
      <w:pPr>
        <w:spacing w:before="120" w:after="120"/>
        <w:ind w:left="568" w:hanging="284"/>
        <w:jc w:val="both"/>
      </w:pPr>
      <w:r w:rsidRPr="000207B9">
        <w:t xml:space="preserve">b.) </w:t>
      </w:r>
      <w:r>
        <w:t>aki vállalja az együttműködést az integráció céljának elérésében az Önkormányzattal, konzorciumi partnerekkel és a TOP 5.2.1-es konstrukciójában biztosított szociális munkással.</w:t>
      </w:r>
    </w:p>
    <w:p w:rsidR="003C0453" w:rsidRPr="00806229" w:rsidRDefault="003C0453" w:rsidP="003C0453">
      <w:pPr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 xml:space="preserve">2. </w:t>
      </w:r>
      <w:r w:rsidRPr="00806229">
        <w:rPr>
          <w:b/>
          <w:u w:val="single"/>
        </w:rPr>
        <w:t>Szociális helyzet alapján az a saját lakással nem rendelkező személy – a vele együtt költözőket is figyelembe véve – pályázhat:</w:t>
      </w:r>
    </w:p>
    <w:p w:rsidR="003C0453" w:rsidRPr="00806229" w:rsidRDefault="003C0453" w:rsidP="003C0453">
      <w:pPr>
        <w:overflowPunct w:val="0"/>
        <w:autoSpaceDE w:val="0"/>
        <w:spacing w:line="240" w:lineRule="atLeast"/>
        <w:ind w:left="709" w:hanging="425"/>
        <w:jc w:val="both"/>
      </w:pPr>
      <w:proofErr w:type="gramStart"/>
      <w:r w:rsidRPr="00806229">
        <w:t>a</w:t>
      </w:r>
      <w:proofErr w:type="gramEnd"/>
      <w:r w:rsidRPr="00806229">
        <w:t xml:space="preserve">.)   akinek a pályázati kiírást megelőző egy év átlagában megállapított egy főre jutó jövedelme a szociális igazgatásról és a szociális ellátásokról szóló helyi rendelet szerinti </w:t>
      </w:r>
      <w:r w:rsidR="00F61B07">
        <w:lastRenderedPageBreak/>
        <w:t>rendkívüli települési támogatásra való jogosultsági</w:t>
      </w:r>
      <w:r w:rsidRPr="00806229">
        <w:t xml:space="preserve"> határ kétszeresét nem haladja meg (</w:t>
      </w:r>
      <w:r w:rsidR="00F61B07">
        <w:rPr>
          <w:i/>
          <w:iCs/>
        </w:rPr>
        <w:t>család esetén</w:t>
      </w:r>
      <w:r w:rsidRPr="00806229">
        <w:rPr>
          <w:i/>
          <w:iCs/>
        </w:rPr>
        <w:t xml:space="preserve"> </w:t>
      </w:r>
      <w:r w:rsidR="00F61B07">
        <w:rPr>
          <w:i/>
          <w:iCs/>
        </w:rPr>
        <w:t>jelenleg 102.600,- Ft-ot, egyedül élő esetén jelenleg 114.000,-</w:t>
      </w:r>
      <w:r w:rsidRPr="00806229">
        <w:rPr>
          <w:i/>
          <w:iCs/>
        </w:rPr>
        <w:t xml:space="preserve"> Ft-ot</w:t>
      </w:r>
      <w:r w:rsidRPr="00806229">
        <w:t xml:space="preserve">).  </w:t>
      </w:r>
    </w:p>
    <w:p w:rsidR="003C0453" w:rsidRPr="00806229" w:rsidRDefault="003C0453" w:rsidP="003C0453">
      <w:pPr>
        <w:autoSpaceDN w:val="0"/>
        <w:adjustRightInd w:val="0"/>
        <w:ind w:left="709" w:hanging="425"/>
        <w:jc w:val="both"/>
        <w:rPr>
          <w:iCs/>
        </w:rPr>
      </w:pPr>
      <w:r w:rsidRPr="00806229">
        <w:t xml:space="preserve">b.)   </w:t>
      </w:r>
      <w:r w:rsidRPr="00806229">
        <w:rPr>
          <w:iCs/>
        </w:rPr>
        <w:t>aki a szociális igazgatásról és a szociális ellátásokról szóló 1993. évi III. tv. 4.§ (1) b.) pontja szerinti vagyonnal nem rendelkezik, vagyis nincs a tulajdonában hasznosítható ingatlan, jármű, továbbá vagyoni értékű jog, amelynek</w:t>
      </w:r>
    </w:p>
    <w:p w:rsidR="003C0453" w:rsidRPr="00806229" w:rsidRDefault="003C0453" w:rsidP="003C0453">
      <w:pPr>
        <w:autoSpaceDN w:val="0"/>
        <w:adjustRightInd w:val="0"/>
        <w:ind w:left="1134" w:hanging="425"/>
        <w:jc w:val="both"/>
        <w:rPr>
          <w:iCs/>
        </w:rPr>
      </w:pPr>
      <w:proofErr w:type="spellStart"/>
      <w:r w:rsidRPr="00806229">
        <w:rPr>
          <w:iCs/>
        </w:rPr>
        <w:t>ba</w:t>
      </w:r>
      <w:proofErr w:type="spellEnd"/>
      <w:r w:rsidRPr="00806229">
        <w:rPr>
          <w:iCs/>
        </w:rPr>
        <w:t>) külön-külön számított forgalmi értéke, illetőleg összege az öregségi nyugdíj mindenkori legkisebb összegének a harmincszorosát, vagy</w:t>
      </w:r>
    </w:p>
    <w:p w:rsidR="003C0453" w:rsidRPr="00806229" w:rsidRDefault="003C0453" w:rsidP="003C0453">
      <w:pPr>
        <w:autoSpaceDN w:val="0"/>
        <w:adjustRightInd w:val="0"/>
        <w:ind w:left="1134" w:hanging="425"/>
        <w:jc w:val="both"/>
        <w:rPr>
          <w:iCs/>
        </w:rPr>
      </w:pPr>
      <w:proofErr w:type="spellStart"/>
      <w:r>
        <w:rPr>
          <w:iCs/>
        </w:rPr>
        <w:t>bb</w:t>
      </w:r>
      <w:proofErr w:type="spellEnd"/>
      <w:r>
        <w:rPr>
          <w:iCs/>
        </w:rPr>
        <w:t xml:space="preserve">) </w:t>
      </w:r>
      <w:r w:rsidRPr="00806229">
        <w:rPr>
          <w:iCs/>
        </w:rPr>
        <w:t>együttes forgalmi értéke az öregségi nyugdíj mindenkori legkisebb összegének a nyolcvanszorosát</w:t>
      </w:r>
      <w:r>
        <w:rPr>
          <w:iCs/>
        </w:rPr>
        <w:t xml:space="preserve"> </w:t>
      </w:r>
      <w:r w:rsidRPr="00806229">
        <w:rPr>
          <w:iCs/>
        </w:rPr>
        <w:t>meghaladja,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gépjármű;</w:t>
      </w:r>
    </w:p>
    <w:p w:rsidR="00F61B07" w:rsidRDefault="003C0453" w:rsidP="00F61B07">
      <w:pPr>
        <w:spacing w:line="240" w:lineRule="atLeast"/>
        <w:ind w:left="1134" w:hanging="414"/>
        <w:jc w:val="both"/>
      </w:pPr>
      <w:proofErr w:type="gramStart"/>
      <w:r w:rsidRPr="00806229">
        <w:t>c.</w:t>
      </w:r>
      <w:proofErr w:type="gramEnd"/>
      <w:r w:rsidRPr="00806229">
        <w:t>)   aki a bérleti ajánlat benyújtásakor, illetőleg az azt megelőző 5 éven belül, az ország területén beköltözhető lakástulajdonnal, lakástulajdonon fennálló haszonélvezeti joggal, egyéb használati joggal, üdülővel, továbbá beépíthető lakótelekkel, üdülőtelekkel nem rendel</w:t>
      </w:r>
      <w:r w:rsidR="00F61B07">
        <w:t>kezik, illetve nem rendelkezett.</w:t>
      </w:r>
    </w:p>
    <w:p w:rsidR="00F61B07" w:rsidRPr="00806229" w:rsidRDefault="00F61B07" w:rsidP="00F61B07">
      <w:pPr>
        <w:spacing w:line="240" w:lineRule="atLeast"/>
        <w:ind w:left="1134" w:hanging="414"/>
        <w:jc w:val="both"/>
      </w:pPr>
      <w:r>
        <w:t>d)</w:t>
      </w:r>
      <w:r>
        <w:tab/>
      </w:r>
      <w:r w:rsidRPr="009645C9">
        <w:rPr>
          <w:b/>
        </w:rPr>
        <w:t>Amennyiben a pályázat szerint a lakásban több keresőképes személy költözne életvitelszerűen – akár átmeneti jelleggel is- a jogosultság megállapításához legalább összesen 8 órás munkaviszonynak megfelelő vagy munkavégzésre irányuló egyéb jogviszony folyamatos fennállását igazolni szükséges.</w:t>
      </w:r>
    </w:p>
    <w:p w:rsidR="003C0453" w:rsidRPr="00806229" w:rsidRDefault="003C0453" w:rsidP="003C0453">
      <w:pPr>
        <w:spacing w:line="240" w:lineRule="atLeast"/>
        <w:ind w:left="1134" w:hanging="414"/>
        <w:jc w:val="both"/>
      </w:pPr>
    </w:p>
    <w:p w:rsidR="003C0453" w:rsidRPr="00806229" w:rsidRDefault="003C0453" w:rsidP="003C0453">
      <w:pPr>
        <w:ind w:left="264"/>
        <w:jc w:val="both"/>
      </w:pPr>
      <w:r w:rsidRPr="00806229">
        <w:t xml:space="preserve">A szociális helyzet alapján legfeljebb az alábbi méretű lakás adható bérbe az együttlakó személyek számától függően: </w:t>
      </w:r>
    </w:p>
    <w:p w:rsidR="003C0453" w:rsidRPr="00806229" w:rsidRDefault="003C0453" w:rsidP="003C0453">
      <w:pPr>
        <w:numPr>
          <w:ilvl w:val="0"/>
          <w:numId w:val="7"/>
        </w:numPr>
        <w:spacing w:line="240" w:lineRule="atLeast"/>
        <w:ind w:left="1134"/>
        <w:jc w:val="both"/>
      </w:pPr>
      <w:r w:rsidRPr="00806229">
        <w:t>2 személyig: 1 - 2 lakószoba</w:t>
      </w:r>
    </w:p>
    <w:p w:rsidR="003C0453" w:rsidRPr="00806229" w:rsidRDefault="003C0453" w:rsidP="003C0453">
      <w:pPr>
        <w:numPr>
          <w:ilvl w:val="0"/>
          <w:numId w:val="7"/>
        </w:numPr>
        <w:spacing w:line="240" w:lineRule="atLeast"/>
        <w:ind w:left="1134"/>
        <w:jc w:val="both"/>
      </w:pPr>
      <w:r w:rsidRPr="00806229">
        <w:t>3 személy esetében: 1,5 - 2,5 lakószoba</w:t>
      </w:r>
    </w:p>
    <w:p w:rsidR="003C0453" w:rsidRPr="00806229" w:rsidRDefault="003C0453" w:rsidP="003C0453">
      <w:pPr>
        <w:numPr>
          <w:ilvl w:val="0"/>
          <w:numId w:val="7"/>
        </w:numPr>
        <w:spacing w:line="240" w:lineRule="atLeast"/>
        <w:ind w:left="1134"/>
        <w:jc w:val="both"/>
      </w:pPr>
      <w:r w:rsidRPr="00806229">
        <w:t>4 személy esetében: 2,5 - 3 lakószoba,</w:t>
      </w:r>
    </w:p>
    <w:p w:rsidR="003C0453" w:rsidRPr="00806229" w:rsidRDefault="003C0453" w:rsidP="003C0453">
      <w:pPr>
        <w:numPr>
          <w:ilvl w:val="0"/>
          <w:numId w:val="7"/>
        </w:numPr>
        <w:overflowPunct w:val="0"/>
        <w:autoSpaceDE w:val="0"/>
        <w:spacing w:line="240" w:lineRule="atLeast"/>
        <w:ind w:left="1134"/>
        <w:jc w:val="both"/>
      </w:pPr>
      <w:r w:rsidRPr="00806229">
        <w:t>minden további személy esetén további fél szobával nő a lakásigény mértékének felső határa.</w:t>
      </w:r>
    </w:p>
    <w:p w:rsidR="003C0453" w:rsidRPr="00806229" w:rsidRDefault="003C0453" w:rsidP="003C0453">
      <w:pPr>
        <w:numPr>
          <w:ilvl w:val="0"/>
          <w:numId w:val="7"/>
        </w:numPr>
        <w:spacing w:after="120" w:line="240" w:lineRule="atLeast"/>
        <w:ind w:left="1134"/>
        <w:jc w:val="both"/>
      </w:pPr>
      <w:r w:rsidRPr="00806229">
        <w:t>3 vagy több gyermeket nevelő család esetében a lakásigény mértékének felső határa minden további személy esetén 1 szobával nő.</w:t>
      </w:r>
    </w:p>
    <w:p w:rsidR="003C0453" w:rsidRPr="00806229" w:rsidRDefault="003C0453" w:rsidP="003C0453">
      <w:pPr>
        <w:jc w:val="both"/>
        <w:rPr>
          <w:b/>
          <w:u w:val="single"/>
        </w:rPr>
      </w:pPr>
      <w:r>
        <w:rPr>
          <w:b/>
          <w:u w:val="single"/>
        </w:rPr>
        <w:t>3</w:t>
      </w:r>
      <w:r w:rsidRPr="00806229">
        <w:rPr>
          <w:b/>
          <w:u w:val="single"/>
        </w:rPr>
        <w:t>. A pályázók közül elsőbbséget élveznek különösen: </w:t>
      </w:r>
    </w:p>
    <w:p w:rsidR="003C0453" w:rsidRPr="00806229" w:rsidRDefault="003C0453" w:rsidP="003C0453">
      <w:pPr>
        <w:numPr>
          <w:ilvl w:val="0"/>
          <w:numId w:val="8"/>
        </w:numPr>
        <w:spacing w:line="240" w:lineRule="atLeast"/>
        <w:jc w:val="both"/>
      </w:pPr>
      <w:r w:rsidRPr="00806229">
        <w:t>akik életveszélyes, vagy egészségre ártalmas körülmények között laknak,</w:t>
      </w:r>
    </w:p>
    <w:p w:rsidR="003C0453" w:rsidRPr="00806229" w:rsidRDefault="003C0453" w:rsidP="003C0453">
      <w:pPr>
        <w:numPr>
          <w:ilvl w:val="0"/>
          <w:numId w:val="8"/>
        </w:numPr>
        <w:spacing w:line="240" w:lineRule="atLeast"/>
        <w:jc w:val="both"/>
      </w:pPr>
      <w:r w:rsidRPr="00806229">
        <w:t xml:space="preserve">albérletben lakók, hajléktalanok, </w:t>
      </w:r>
    </w:p>
    <w:p w:rsidR="003C0453" w:rsidRPr="00806229" w:rsidRDefault="003C0453" w:rsidP="003C0453">
      <w:pPr>
        <w:numPr>
          <w:ilvl w:val="0"/>
          <w:numId w:val="8"/>
        </w:numPr>
        <w:spacing w:line="240" w:lineRule="atLeast"/>
        <w:jc w:val="both"/>
      </w:pPr>
      <w:r w:rsidRPr="00806229">
        <w:t>a zsúfoltabb lakáskörülmények között élők,</w:t>
      </w:r>
    </w:p>
    <w:p w:rsidR="003C0453" w:rsidRPr="00806229" w:rsidRDefault="003C0453" w:rsidP="003C0453">
      <w:pPr>
        <w:numPr>
          <w:ilvl w:val="0"/>
          <w:numId w:val="8"/>
        </w:numPr>
        <w:overflowPunct w:val="0"/>
        <w:autoSpaceDE w:val="0"/>
        <w:spacing w:line="240" w:lineRule="atLeast"/>
        <w:jc w:val="both"/>
      </w:pPr>
      <w:r w:rsidRPr="00806229">
        <w:t>munkaképtelenek, súlyos egészségkárosodásban vagy testi fogyatékosságban szenvedők,</w:t>
      </w:r>
    </w:p>
    <w:p w:rsidR="003C0453" w:rsidRPr="00806229" w:rsidRDefault="003C0453" w:rsidP="003C0453">
      <w:pPr>
        <w:numPr>
          <w:ilvl w:val="0"/>
          <w:numId w:val="8"/>
        </w:numPr>
        <w:overflowPunct w:val="0"/>
        <w:autoSpaceDE w:val="0"/>
        <w:spacing w:line="240" w:lineRule="atLeast"/>
        <w:jc w:val="both"/>
      </w:pPr>
      <w:r w:rsidRPr="00806229">
        <w:t xml:space="preserve">fiatal házasok a </w:t>
      </w:r>
      <w:r w:rsidRPr="00806229">
        <w:rPr>
          <w:i/>
          <w:iCs/>
        </w:rPr>
        <w:t xml:space="preserve">Bérbeadás feltételei 1. </w:t>
      </w:r>
      <w:proofErr w:type="spellStart"/>
      <w:r w:rsidRPr="00806229">
        <w:rPr>
          <w:i/>
          <w:iCs/>
        </w:rPr>
        <w:t>a-b</w:t>
      </w:r>
      <w:proofErr w:type="spellEnd"/>
      <w:r w:rsidRPr="00806229">
        <w:rPr>
          <w:i/>
          <w:iCs/>
        </w:rPr>
        <w:t>)</w:t>
      </w:r>
      <w:r w:rsidRPr="00806229">
        <w:t xml:space="preserve"> pontjában foglalt feltételek teljesülése esetén</w:t>
      </w:r>
    </w:p>
    <w:p w:rsidR="003C0453" w:rsidRPr="00806229" w:rsidRDefault="003C0453" w:rsidP="003C0453">
      <w:pPr>
        <w:numPr>
          <w:ilvl w:val="0"/>
          <w:numId w:val="8"/>
        </w:numPr>
        <w:spacing w:line="240" w:lineRule="atLeast"/>
        <w:jc w:val="both"/>
      </w:pPr>
      <w:r w:rsidRPr="00806229">
        <w:t>kalocsai lakosok,</w:t>
      </w:r>
    </w:p>
    <w:p w:rsidR="003C0453" w:rsidRPr="00806229" w:rsidRDefault="003C0453" w:rsidP="003C0453">
      <w:pPr>
        <w:numPr>
          <w:ilvl w:val="0"/>
          <w:numId w:val="8"/>
        </w:numPr>
        <w:spacing w:line="240" w:lineRule="atLeast"/>
        <w:jc w:val="both"/>
      </w:pPr>
      <w:r w:rsidRPr="00806229">
        <w:t xml:space="preserve">akik önkormányzati lakásbérleményt kívánnak cserélni a </w:t>
      </w:r>
      <w:r w:rsidRPr="00806229">
        <w:rPr>
          <w:i/>
          <w:iCs/>
        </w:rPr>
        <w:t>Rendelet 6.§. (3)</w:t>
      </w:r>
      <w:r w:rsidRPr="00806229">
        <w:t xml:space="preserve"> bekezdés szerint. </w:t>
      </w:r>
    </w:p>
    <w:p w:rsidR="003C0453" w:rsidRPr="00806229" w:rsidRDefault="003C0453" w:rsidP="003C0453">
      <w:pPr>
        <w:spacing w:line="240" w:lineRule="atLeast"/>
        <w:jc w:val="both"/>
      </w:pPr>
    </w:p>
    <w:p w:rsidR="003C0453" w:rsidRPr="00806229" w:rsidRDefault="003C0453" w:rsidP="003C0453">
      <w:pPr>
        <w:spacing w:line="240" w:lineRule="atLeast"/>
        <w:jc w:val="both"/>
      </w:pPr>
      <w:r w:rsidRPr="00806229">
        <w:rPr>
          <w:u w:val="single"/>
        </w:rPr>
        <w:t>Nem köthető bérleti szerződés</w:t>
      </w:r>
      <w:r w:rsidRPr="00806229">
        <w:t xml:space="preserve"> azzal a szociálisan rászorult ajánlattevővel, </w:t>
      </w:r>
    </w:p>
    <w:p w:rsidR="003C0453" w:rsidRPr="00806229" w:rsidRDefault="003C0453" w:rsidP="003C0453">
      <w:pPr>
        <w:spacing w:line="240" w:lineRule="atLeast"/>
        <w:ind w:left="709" w:hanging="352"/>
        <w:jc w:val="both"/>
      </w:pPr>
      <w:proofErr w:type="gramStart"/>
      <w:r>
        <w:t>a</w:t>
      </w:r>
      <w:proofErr w:type="gramEnd"/>
      <w:r>
        <w:t>.)</w:t>
      </w:r>
      <w:r>
        <w:tab/>
      </w:r>
      <w:r w:rsidRPr="00806229">
        <w:t xml:space="preserve">aki lakásbérleti jogáról pénzbeli térítés ellenében a Bérbeadó javára, vagy bármely módon hozzátartozója javára 5 éven belül lemondott; </w:t>
      </w:r>
    </w:p>
    <w:p w:rsidR="003C0453" w:rsidRPr="00806229" w:rsidRDefault="003C0453" w:rsidP="003C0453">
      <w:pPr>
        <w:spacing w:line="240" w:lineRule="atLeast"/>
        <w:ind w:left="709" w:hanging="352"/>
        <w:jc w:val="both"/>
      </w:pPr>
      <w:r>
        <w:t>b.)</w:t>
      </w:r>
      <w:r>
        <w:tab/>
      </w:r>
      <w:r w:rsidRPr="00806229">
        <w:t>aki önkényesen foglalt el bérlakást, az önkényes lakásfoglalástól számított 5 éven belül;</w:t>
      </w:r>
    </w:p>
    <w:p w:rsidR="003C0453" w:rsidRPr="00806229" w:rsidRDefault="003C0453" w:rsidP="003C0453">
      <w:pPr>
        <w:spacing w:after="120" w:line="240" w:lineRule="atLeast"/>
        <w:ind w:left="709" w:hanging="352"/>
        <w:jc w:val="both"/>
      </w:pPr>
      <w:proofErr w:type="gramStart"/>
      <w:r>
        <w:t>c.</w:t>
      </w:r>
      <w:proofErr w:type="gramEnd"/>
      <w:r>
        <w:t>)</w:t>
      </w:r>
      <w:r>
        <w:tab/>
      </w:r>
      <w:r w:rsidRPr="00806229">
        <w:t>aki bérleti ajánlatában olyan valótlan adatot közöl, amely jogosulatlan előnyhöz juttathatná.</w:t>
      </w:r>
    </w:p>
    <w:p w:rsidR="009645C9" w:rsidRDefault="009645C9" w:rsidP="003C0453">
      <w:pPr>
        <w:jc w:val="both"/>
        <w:rPr>
          <w:b/>
          <w:u w:val="single"/>
        </w:rPr>
      </w:pPr>
    </w:p>
    <w:p w:rsidR="009645C9" w:rsidRDefault="009645C9" w:rsidP="003C0453">
      <w:pPr>
        <w:jc w:val="both"/>
        <w:rPr>
          <w:b/>
          <w:u w:val="single"/>
        </w:rPr>
      </w:pPr>
    </w:p>
    <w:p w:rsidR="009645C9" w:rsidRDefault="009645C9" w:rsidP="003C0453">
      <w:pPr>
        <w:jc w:val="both"/>
        <w:rPr>
          <w:b/>
          <w:u w:val="single"/>
        </w:rPr>
      </w:pPr>
    </w:p>
    <w:p w:rsidR="003C0453" w:rsidRPr="00806229" w:rsidRDefault="003C0453" w:rsidP="003C045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Pr="00806229">
        <w:rPr>
          <w:b/>
          <w:u w:val="single"/>
        </w:rPr>
        <w:t>. Egyéb feltételek:</w:t>
      </w:r>
    </w:p>
    <w:p w:rsidR="003C0453" w:rsidRPr="00806229" w:rsidRDefault="003C0453" w:rsidP="003C0453">
      <w:pPr>
        <w:numPr>
          <w:ilvl w:val="0"/>
          <w:numId w:val="9"/>
        </w:numPr>
        <w:jc w:val="both"/>
      </w:pPr>
      <w:r w:rsidRPr="00806229">
        <w:t>ajánlatot az a szociálisan rászoruló személy is tehet, aki a pályázati felhívás megjelenésekor önkormányzati bérlakásban lakik, de a lakás mérete, komfortfokozata miatt másik lakást kíván igényelni. Ez esetben a pályázónak igazolnia kell, hogy lakbér hátraléka nincs, illetve, hogy a korábbi bérleményét rendeltetésszerű használatra alkalmas állapotban adja vissza Bérbeadónak.</w:t>
      </w:r>
    </w:p>
    <w:p w:rsidR="003C0453" w:rsidRPr="00806229" w:rsidRDefault="003C0453" w:rsidP="00603EBF">
      <w:pPr>
        <w:numPr>
          <w:ilvl w:val="0"/>
          <w:numId w:val="9"/>
        </w:numPr>
        <w:jc w:val="both"/>
      </w:pPr>
      <w:r w:rsidRPr="00806229">
        <w:t>a pályázatban csak azok vehetnek részt, akik a kiírt pályázatra határidőben jelentkeznek (újra jelentkeznek), annak feltételeit maradéktalanul teljesítik,</w:t>
      </w:r>
    </w:p>
    <w:p w:rsidR="003C0453" w:rsidRPr="009645C9" w:rsidRDefault="003C0453" w:rsidP="003C0453">
      <w:pPr>
        <w:numPr>
          <w:ilvl w:val="0"/>
          <w:numId w:val="9"/>
        </w:numPr>
        <w:spacing w:after="120"/>
        <w:jc w:val="both"/>
      </w:pPr>
      <w:r w:rsidRPr="009645C9">
        <w:rPr>
          <w:bCs/>
        </w:rPr>
        <w:t>egyszerre hirdetett több lakás esetén egy pályázó legfeljebb három lakásra pályázhat egy időben</w:t>
      </w:r>
      <w:r w:rsidRPr="009645C9">
        <w:t xml:space="preserve">. </w:t>
      </w:r>
    </w:p>
    <w:p w:rsidR="003C0453" w:rsidRPr="00806229" w:rsidRDefault="003C0453" w:rsidP="003C0453">
      <w:pPr>
        <w:spacing w:before="120"/>
        <w:jc w:val="both"/>
        <w:rPr>
          <w:b/>
          <w:u w:val="single"/>
        </w:rPr>
      </w:pPr>
      <w:r w:rsidRPr="00806229">
        <w:rPr>
          <w:b/>
          <w:u w:val="single"/>
        </w:rPr>
        <w:t>A benyújtott ajánlatnak tartalmaznia kell:</w:t>
      </w:r>
    </w:p>
    <w:p w:rsidR="003C0453" w:rsidRPr="00806229" w:rsidRDefault="003C0453" w:rsidP="003C0453">
      <w:pPr>
        <w:numPr>
          <w:ilvl w:val="0"/>
          <w:numId w:val="3"/>
        </w:numPr>
        <w:ind w:left="709" w:hanging="425"/>
        <w:jc w:val="both"/>
      </w:pPr>
      <w:r w:rsidRPr="00806229">
        <w:t>ajánlattevő nevét, személyes adatait (személyi igazolvány, lakcím kártya fénymásolata), családi állapotát, lakcímét, munkahelyét,</w:t>
      </w:r>
    </w:p>
    <w:p w:rsidR="003C0453" w:rsidRPr="00806229" w:rsidRDefault="003C0453" w:rsidP="003C0453">
      <w:pPr>
        <w:numPr>
          <w:ilvl w:val="0"/>
          <w:numId w:val="3"/>
        </w:numPr>
        <w:ind w:left="709" w:hanging="425"/>
        <w:jc w:val="both"/>
      </w:pPr>
      <w:r w:rsidRPr="00806229">
        <w:t xml:space="preserve">ajánlattevővel együtt költöző </w:t>
      </w:r>
      <w:proofErr w:type="gramStart"/>
      <w:r w:rsidRPr="00806229">
        <w:t>személy(</w:t>
      </w:r>
      <w:proofErr w:type="spellStart"/>
      <w:proofErr w:type="gramEnd"/>
      <w:r w:rsidRPr="00806229">
        <w:t>ek</w:t>
      </w:r>
      <w:proofErr w:type="spellEnd"/>
      <w:r w:rsidRPr="00806229">
        <w:t>) nevét, személyes adatait (személyi igazolvány, lakcím kártya fénymásolata), rokonsági fokát,</w:t>
      </w:r>
    </w:p>
    <w:p w:rsidR="003C0453" w:rsidRPr="00806229" w:rsidRDefault="003C0453" w:rsidP="003C0453">
      <w:pPr>
        <w:numPr>
          <w:ilvl w:val="0"/>
          <w:numId w:val="3"/>
        </w:numPr>
        <w:ind w:left="709" w:hanging="425"/>
        <w:jc w:val="both"/>
      </w:pPr>
      <w:r w:rsidRPr="00806229">
        <w:t xml:space="preserve">a családban jövedelemmel </w:t>
      </w:r>
      <w:r w:rsidR="0003637C">
        <w:t xml:space="preserve">rendelkezők jövedelem – és </w:t>
      </w:r>
      <w:r w:rsidR="00603EBF">
        <w:t>munkáltatói igazolásai</w:t>
      </w:r>
      <w:r w:rsidR="0003637C">
        <w:t>t</w:t>
      </w:r>
    </w:p>
    <w:p w:rsidR="003C0453" w:rsidRPr="00806229" w:rsidRDefault="003C0453" w:rsidP="003C0453">
      <w:pPr>
        <w:numPr>
          <w:ilvl w:val="0"/>
          <w:numId w:val="3"/>
        </w:numPr>
        <w:ind w:left="709" w:hanging="425"/>
        <w:jc w:val="both"/>
      </w:pPr>
      <w:r w:rsidRPr="00806229">
        <w:t xml:space="preserve">ajánlattevő és az együtt költözők nyilatkozatát a Bérbeadás feltételei </w:t>
      </w:r>
      <w:proofErr w:type="spellStart"/>
      <w:r w:rsidRPr="00806229">
        <w:t>a-b</w:t>
      </w:r>
      <w:proofErr w:type="spellEnd"/>
      <w:r w:rsidRPr="00806229">
        <w:t>) pontjaiban meghatározott mértékű ingó és ingatlan vagyonukról, azok értékéről,</w:t>
      </w:r>
    </w:p>
    <w:p w:rsidR="003C0453" w:rsidRPr="00806229" w:rsidRDefault="003C0453" w:rsidP="003C0453">
      <w:pPr>
        <w:numPr>
          <w:ilvl w:val="0"/>
          <w:numId w:val="3"/>
        </w:numPr>
        <w:ind w:left="709" w:hanging="425"/>
        <w:jc w:val="both"/>
      </w:pPr>
      <w:r w:rsidRPr="00806229">
        <w:t>ajánlattevő nyilatkozatát a pályázat megismeréséről és elfogadásáról,</w:t>
      </w:r>
    </w:p>
    <w:p w:rsidR="003C0453" w:rsidRPr="00806229" w:rsidRDefault="003C0453" w:rsidP="003C0453">
      <w:pPr>
        <w:numPr>
          <w:ilvl w:val="0"/>
          <w:numId w:val="3"/>
        </w:numPr>
        <w:spacing w:after="120"/>
        <w:ind w:left="709" w:hanging="425"/>
        <w:jc w:val="both"/>
      </w:pPr>
      <w:r w:rsidRPr="00806229">
        <w:t>ajánlattevő nyilatkozatát, melyben tudomásul veszi és elfogadja, hogy nyertes pályázat esetén (ő nyeri meg a pályázatot), amennyiben a bérleti jog elnyerésétől számított 8 napon belül nem köti meg a bérleti szerződést, akkor a soron következő bérleti feltételeknek megfelelő, érvényes ajánlatot tevő lép a helyébe.</w:t>
      </w:r>
    </w:p>
    <w:p w:rsidR="003C0453" w:rsidRPr="00806229" w:rsidRDefault="003C0453" w:rsidP="003C0453">
      <w:pPr>
        <w:ind w:left="1060"/>
        <w:jc w:val="both"/>
      </w:pPr>
    </w:p>
    <w:p w:rsidR="003C0453" w:rsidRDefault="003C0453" w:rsidP="00C92379">
      <w:pPr>
        <w:spacing w:after="240"/>
        <w:jc w:val="both"/>
      </w:pPr>
      <w:r w:rsidRPr="00806229">
        <w:rPr>
          <w:b/>
          <w:bCs/>
        </w:rPr>
        <w:t>Bontás:</w:t>
      </w:r>
      <w:r w:rsidRPr="00806229">
        <w:rPr>
          <w:b/>
        </w:rPr>
        <w:t xml:space="preserve"> </w:t>
      </w:r>
      <w:r w:rsidRPr="00806229">
        <w:rPr>
          <w:bCs/>
        </w:rPr>
        <w:t xml:space="preserve">a bérleti ajánlatokat tartalmazó borítékokat </w:t>
      </w:r>
      <w:r>
        <w:t>zártkörű</w:t>
      </w:r>
      <w:r w:rsidRPr="00806229">
        <w:rPr>
          <w:bCs/>
        </w:rPr>
        <w:t xml:space="preserve"> tárgyaláson kell </w:t>
      </w:r>
      <w:r>
        <w:rPr>
          <w:bCs/>
        </w:rPr>
        <w:t>felbontani, ahol a Lebonyolító, valamint a Kiíró képviselői lehetnek jelen</w:t>
      </w:r>
      <w:r w:rsidRPr="00806229">
        <w:rPr>
          <w:bCs/>
        </w:rPr>
        <w:t>.</w:t>
      </w:r>
      <w:r w:rsidRPr="00806229">
        <w:t xml:space="preserve"> A bontási eljárásról jegyzőkönyv készül. </w:t>
      </w:r>
      <w:bookmarkStart w:id="0" w:name="_GoBack"/>
      <w:bookmarkEnd w:id="0"/>
    </w:p>
    <w:p w:rsidR="003C0453" w:rsidRPr="00806229" w:rsidRDefault="003C0453" w:rsidP="00C92379">
      <w:pPr>
        <w:spacing w:before="120"/>
        <w:jc w:val="both"/>
        <w:rPr>
          <w:b/>
          <w:u w:val="single"/>
        </w:rPr>
      </w:pPr>
      <w:r w:rsidRPr="00806229">
        <w:rPr>
          <w:b/>
          <w:u w:val="single"/>
        </w:rPr>
        <w:t>Érvénytelen a pályázat:</w:t>
      </w:r>
    </w:p>
    <w:p w:rsidR="003C0453" w:rsidRPr="00806229" w:rsidRDefault="003C0453" w:rsidP="003C0453">
      <w:pPr>
        <w:numPr>
          <w:ilvl w:val="0"/>
          <w:numId w:val="3"/>
        </w:numPr>
        <w:ind w:left="567" w:hanging="283"/>
        <w:jc w:val="both"/>
      </w:pPr>
      <w:r w:rsidRPr="00806229">
        <w:t>ha azt olyan ajánlattevő nyújtotta be, aki nem jogosult a pályázaton részt venni,</w:t>
      </w:r>
    </w:p>
    <w:p w:rsidR="003C0453" w:rsidRPr="00806229" w:rsidRDefault="003C0453" w:rsidP="003C0453">
      <w:pPr>
        <w:ind w:left="851" w:hanging="567"/>
        <w:jc w:val="both"/>
      </w:pPr>
      <w:r w:rsidRPr="00806229">
        <w:t>Pályázni jogosult:</w:t>
      </w:r>
    </w:p>
    <w:p w:rsidR="003C0453" w:rsidRPr="00806229" w:rsidRDefault="003C0453" w:rsidP="003C0453">
      <w:pPr>
        <w:numPr>
          <w:ilvl w:val="0"/>
          <w:numId w:val="4"/>
        </w:numPr>
        <w:ind w:left="851" w:hanging="284"/>
        <w:jc w:val="both"/>
      </w:pPr>
      <w:r w:rsidRPr="00806229">
        <w:t>a magyar állampolgár, valamint az Európai Unió valamely tagállamának állampolgára,</w:t>
      </w:r>
    </w:p>
    <w:p w:rsidR="003C0453" w:rsidRPr="00806229" w:rsidRDefault="003C0453" w:rsidP="003C0453">
      <w:pPr>
        <w:numPr>
          <w:ilvl w:val="0"/>
          <w:numId w:val="4"/>
        </w:numPr>
        <w:ind w:left="851" w:hanging="284"/>
        <w:jc w:val="both"/>
      </w:pPr>
      <w:r w:rsidRPr="00806229">
        <w:t>bevándorlási engedéllyel rendelkező személy,</w:t>
      </w:r>
    </w:p>
    <w:p w:rsidR="003C0453" w:rsidRPr="00806229" w:rsidRDefault="003C0453" w:rsidP="003C0453">
      <w:pPr>
        <w:numPr>
          <w:ilvl w:val="0"/>
          <w:numId w:val="4"/>
        </w:numPr>
        <w:ind w:left="851" w:hanging="284"/>
        <w:jc w:val="both"/>
      </w:pPr>
      <w:r w:rsidRPr="00806229">
        <w:t>letelepedési engedéllyel rendelkező személy,</w:t>
      </w:r>
    </w:p>
    <w:p w:rsidR="003C0453" w:rsidRPr="00806229" w:rsidRDefault="003C0453" w:rsidP="003C0453">
      <w:pPr>
        <w:numPr>
          <w:ilvl w:val="0"/>
          <w:numId w:val="4"/>
        </w:numPr>
        <w:ind w:left="851" w:hanging="284"/>
        <w:jc w:val="both"/>
      </w:pPr>
      <w:r w:rsidRPr="00806229">
        <w:t>a magyar hatóság által menekültként elismert személy,</w:t>
      </w:r>
    </w:p>
    <w:p w:rsidR="003C0453" w:rsidRPr="00806229" w:rsidRDefault="003C0453" w:rsidP="003C0453">
      <w:pPr>
        <w:numPr>
          <w:ilvl w:val="0"/>
          <w:numId w:val="4"/>
        </w:numPr>
        <w:ind w:left="851" w:hanging="284"/>
        <w:jc w:val="both"/>
      </w:pPr>
      <w:r w:rsidRPr="00806229">
        <w:t>az Európai Szociális Kartát megerősítő országoknak a harmadik országbeli állampolgárok beutazásáról és tartózkodásáról szóló 2007. évi II. törvény rendelkezései szerint jogszerűen Magyarországon tartózkodó állampolgárai.</w:t>
      </w:r>
    </w:p>
    <w:p w:rsidR="003C0453" w:rsidRPr="00806229" w:rsidRDefault="003C0453" w:rsidP="003C0453">
      <w:pPr>
        <w:numPr>
          <w:ilvl w:val="0"/>
          <w:numId w:val="3"/>
        </w:numPr>
        <w:ind w:left="567" w:hanging="283"/>
        <w:jc w:val="both"/>
      </w:pPr>
      <w:r w:rsidRPr="00806229">
        <w:t>ha az ajánlatot a kiírásban meghatározott benyújtási határidő lejárta után nyújtották be,</w:t>
      </w:r>
    </w:p>
    <w:p w:rsidR="003C0453" w:rsidRPr="00806229" w:rsidRDefault="003C0453" w:rsidP="003C0453">
      <w:pPr>
        <w:numPr>
          <w:ilvl w:val="0"/>
          <w:numId w:val="3"/>
        </w:numPr>
        <w:ind w:left="567" w:hanging="283"/>
        <w:jc w:val="both"/>
      </w:pPr>
      <w:r w:rsidRPr="00806229">
        <w:t>ha az ajánlat nem felel meg a pályázati kiírásban foglalt feltételeknek.</w:t>
      </w:r>
    </w:p>
    <w:p w:rsidR="003C0453" w:rsidRPr="00806229" w:rsidRDefault="003C0453" w:rsidP="003C0453">
      <w:pPr>
        <w:ind w:left="851" w:hanging="567"/>
        <w:jc w:val="both"/>
        <w:rPr>
          <w:b/>
          <w:u w:val="single"/>
        </w:rPr>
      </w:pPr>
    </w:p>
    <w:p w:rsidR="003C0453" w:rsidRPr="00806229" w:rsidRDefault="003C0453" w:rsidP="003C0453">
      <w:pPr>
        <w:jc w:val="both"/>
        <w:rPr>
          <w:b/>
          <w:u w:val="single"/>
        </w:rPr>
      </w:pPr>
      <w:r w:rsidRPr="00806229">
        <w:rPr>
          <w:b/>
          <w:u w:val="single"/>
        </w:rPr>
        <w:t>Eredménytelen az eljárás:</w:t>
      </w:r>
    </w:p>
    <w:p w:rsidR="003C0453" w:rsidRPr="00806229" w:rsidRDefault="003C0453" w:rsidP="003C0453">
      <w:pPr>
        <w:numPr>
          <w:ilvl w:val="0"/>
          <w:numId w:val="3"/>
        </w:numPr>
        <w:ind w:left="567" w:hanging="283"/>
        <w:jc w:val="both"/>
      </w:pPr>
      <w:r w:rsidRPr="00806229">
        <w:t>nem érkezett ajánlat,</w:t>
      </w:r>
    </w:p>
    <w:p w:rsidR="003C0453" w:rsidRPr="00806229" w:rsidRDefault="003C0453" w:rsidP="003C0453">
      <w:pPr>
        <w:numPr>
          <w:ilvl w:val="0"/>
          <w:numId w:val="3"/>
        </w:numPr>
        <w:ind w:left="567" w:hanging="283"/>
        <w:jc w:val="both"/>
      </w:pPr>
      <w:r w:rsidRPr="00806229">
        <w:t>kizárólag érvénytelen ajánlatok érkeztek,</w:t>
      </w:r>
    </w:p>
    <w:p w:rsidR="003C0453" w:rsidRPr="00806229" w:rsidRDefault="003C0453" w:rsidP="003C0453">
      <w:pPr>
        <w:numPr>
          <w:ilvl w:val="0"/>
          <w:numId w:val="3"/>
        </w:numPr>
        <w:ind w:left="567" w:hanging="283"/>
        <w:jc w:val="both"/>
      </w:pPr>
      <w:r w:rsidRPr="00806229">
        <w:t>a Kiíró a pályázati felhívásban és a részletes pályázati kiírásban meghatározott szempontok alapján az egyik ajánlatot sem tartja megfelelőnek,</w:t>
      </w:r>
    </w:p>
    <w:p w:rsidR="003C0453" w:rsidRPr="00806229" w:rsidRDefault="003C0453" w:rsidP="003C0453">
      <w:pPr>
        <w:numPr>
          <w:ilvl w:val="0"/>
          <w:numId w:val="3"/>
        </w:numPr>
        <w:spacing w:after="240"/>
        <w:ind w:left="567" w:hanging="283"/>
        <w:jc w:val="both"/>
      </w:pPr>
      <w:r w:rsidRPr="00806229">
        <w:t>valamely ajánlattevőnek az eljárás tisztaságát vagy a többi ajánlattevő érdekeit súlyosan sértő cselekménye miatt a Kiíró az eljárás érvénytelenítéséről döntött.</w:t>
      </w:r>
    </w:p>
    <w:p w:rsidR="003C0453" w:rsidRPr="00806229" w:rsidRDefault="003C0453" w:rsidP="003C0453">
      <w:pPr>
        <w:spacing w:after="120"/>
        <w:jc w:val="both"/>
        <w:rPr>
          <w:b/>
        </w:rPr>
      </w:pPr>
      <w:r w:rsidRPr="00806229">
        <w:t xml:space="preserve">Pályázatok elbírálásának határideje: </w:t>
      </w:r>
      <w:r w:rsidRPr="00806229">
        <w:rPr>
          <w:b/>
        </w:rPr>
        <w:t>pályázat benyújtását követő 15 napon belül</w:t>
      </w:r>
    </w:p>
    <w:p w:rsidR="003C0453" w:rsidRPr="00806229" w:rsidRDefault="003C0453" w:rsidP="003C0453">
      <w:pPr>
        <w:spacing w:after="120"/>
        <w:jc w:val="both"/>
      </w:pPr>
      <w:r w:rsidRPr="00806229">
        <w:t xml:space="preserve">Pályázat elbírálására jogosult: </w:t>
      </w:r>
      <w:r w:rsidR="00C1413A">
        <w:rPr>
          <w:b/>
        </w:rPr>
        <w:t xml:space="preserve">Kalocsa Város Önkormányzata </w:t>
      </w:r>
      <w:r w:rsidRPr="00806229">
        <w:rPr>
          <w:b/>
        </w:rPr>
        <w:t>Szociális Bizottsága</w:t>
      </w:r>
    </w:p>
    <w:p w:rsidR="003C0453" w:rsidRPr="00806229" w:rsidRDefault="003C0453" w:rsidP="003C0453">
      <w:pPr>
        <w:spacing w:after="120"/>
        <w:jc w:val="both"/>
        <w:rPr>
          <w:b/>
          <w:sz w:val="22"/>
          <w:szCs w:val="22"/>
        </w:rPr>
      </w:pPr>
      <w:r w:rsidRPr="00806229">
        <w:rPr>
          <w:b/>
        </w:rPr>
        <w:lastRenderedPageBreak/>
        <w:t>A pályázatok elbírálásának módja:</w:t>
      </w:r>
      <w:r w:rsidRPr="00806229">
        <w:t xml:space="preserve"> A</w:t>
      </w:r>
      <w:r>
        <w:t xml:space="preserve"> benyújtott pályázatok elbírálására zártkörű</w:t>
      </w:r>
      <w:r w:rsidRPr="00806229">
        <w:t xml:space="preserve"> ülésen kerül sor a benyújtási határidőt követő 15 napon belül,</w:t>
      </w:r>
      <w:r>
        <w:t xml:space="preserve"> ahol a Lebonyolító képviselői és a Kiíró képviselői </w:t>
      </w:r>
      <w:r w:rsidRPr="00806229">
        <w:t xml:space="preserve">lehetnek jelen. </w:t>
      </w:r>
    </w:p>
    <w:p w:rsidR="003C0453" w:rsidRPr="008A49DD" w:rsidRDefault="003C0453" w:rsidP="003C0453">
      <w:pPr>
        <w:spacing w:after="120"/>
        <w:jc w:val="both"/>
      </w:pPr>
      <w:r w:rsidRPr="00806229">
        <w:rPr>
          <w:b/>
        </w:rPr>
        <w:t>Pályázati egyéb feltételek:</w:t>
      </w:r>
      <w:r w:rsidRPr="00806229">
        <w:t xml:space="preserve"> A Kiíró fenntartja azon jogát, hogy a nyertes ajánlattevő visszalépése esetén</w:t>
      </w:r>
      <w:r w:rsidR="00F95CE1">
        <w:t>,</w:t>
      </w:r>
      <w:r w:rsidRPr="00806229">
        <w:t xml:space="preserve"> a soron következő, a szociális alapon történő bérbeadás </w:t>
      </w:r>
      <w:r w:rsidR="00F95CE1">
        <w:t>feltételeinek megfelelő ajánlat</w:t>
      </w:r>
      <w:r w:rsidRPr="00806229">
        <w:t>tevővel köt szerződést. A Kiíró fenntartja azt a jogát, hogy a pályázati eljárást eredménytelennek nyilváníthatja. A Kiíró a pályázati felhívást az ajánlatok benyújtására megjelölt időpontig indokolás nélkül visszavonhatja. E döntést a Kiíró a pályázati kiírás meghirdetésével azonos módon teszi közzé. A Kiíró a részletes pályázati kiírásban meghatározott pályázati feltételeket a pályázat során megváltoztathatja. Amennyiben a pályázati feltételek módosításra kerülnek, a módosítást követően 10 nappal meghosszabbításra kerül a pályázatok benyújtására rendelkezésre álló határidő. Indokolt esetben egy alkalommal a pályázatok benyújtási határideje legfeljebb 15 nappal meghosszabbítható. A Kiíró fenntartja azt a jogát, hogy az ajánlatok bontását követően a három legelőnyösebb ajánlattevővel a kiírásban meghatározott bírálati szempontok tekintetében tárgyalást folytasson, valamint az ajánlatok kiegészítését kérje.</w:t>
      </w:r>
    </w:p>
    <w:p w:rsidR="003C0453" w:rsidRPr="00BB5A1C" w:rsidRDefault="003C0453" w:rsidP="003C0453">
      <w:pPr>
        <w:spacing w:after="120"/>
        <w:jc w:val="both"/>
        <w:rPr>
          <w:b/>
        </w:rPr>
      </w:pPr>
      <w:r w:rsidRPr="00BB5A1C">
        <w:rPr>
          <w:b/>
        </w:rPr>
        <w:t>A pályázattal kapcsolatban tájékoztatást nyújt:</w:t>
      </w:r>
    </w:p>
    <w:p w:rsidR="003C0453" w:rsidRDefault="003C0453" w:rsidP="003C0453">
      <w:pPr>
        <w:ind w:firstLine="567"/>
        <w:jc w:val="both"/>
      </w:pPr>
      <w:r w:rsidRPr="00BB5A1C">
        <w:t xml:space="preserve">Kalocsai Vagyonhasznosítási és Könyvvezető </w:t>
      </w:r>
      <w:r>
        <w:t xml:space="preserve">Nonprofit </w:t>
      </w:r>
      <w:r w:rsidRPr="00BB5A1C">
        <w:t>Kft.</w:t>
      </w:r>
      <w:r>
        <w:t xml:space="preserve"> ügyfélszolgálata</w:t>
      </w:r>
    </w:p>
    <w:p w:rsidR="003C0453" w:rsidRPr="00BB5A1C" w:rsidRDefault="003C0453" w:rsidP="003C0453">
      <w:pPr>
        <w:ind w:firstLine="567"/>
        <w:jc w:val="both"/>
      </w:pPr>
      <w:r>
        <w:t>6300 Kalo</w:t>
      </w:r>
      <w:r w:rsidR="0003637C">
        <w:t>csa, Paksi köz 15</w:t>
      </w:r>
      <w:proofErr w:type="gramStart"/>
      <w:r w:rsidR="0003637C">
        <w:t>.</w:t>
      </w:r>
      <w:r>
        <w:t>,</w:t>
      </w:r>
      <w:proofErr w:type="gramEnd"/>
      <w:r w:rsidR="0003637C">
        <w:t xml:space="preserve"> 3-as számú </w:t>
      </w:r>
      <w:r>
        <w:t>iroda</w:t>
      </w:r>
    </w:p>
    <w:p w:rsidR="003C0453" w:rsidRPr="00BB5A1C" w:rsidRDefault="003C0453" w:rsidP="003C0453">
      <w:pPr>
        <w:ind w:firstLine="567"/>
        <w:jc w:val="both"/>
      </w:pPr>
      <w:r w:rsidRPr="00BB5A1C">
        <w:t xml:space="preserve">E-mail: </w:t>
      </w:r>
      <w:hyperlink r:id="rId6" w:history="1">
        <w:r w:rsidRPr="00BB5A1C">
          <w:rPr>
            <w:rStyle w:val="Hiperhivatkozs"/>
          </w:rPr>
          <w:t>ugyfelszolgalat@kalocsavagyon.hu</w:t>
        </w:r>
      </w:hyperlink>
    </w:p>
    <w:p w:rsidR="003C0453" w:rsidRPr="00BB5A1C" w:rsidRDefault="003C0453" w:rsidP="003C0453">
      <w:pPr>
        <w:ind w:firstLine="567"/>
        <w:jc w:val="both"/>
      </w:pPr>
      <w:r>
        <w:t xml:space="preserve">Név, telefon: Király Edit, 06-30/574-7945 </w:t>
      </w:r>
      <w:proofErr w:type="gramStart"/>
      <w:r>
        <w:t>(munkaidőben</w:t>
      </w:r>
      <w:proofErr w:type="gramEnd"/>
      <w:r>
        <w:t xml:space="preserve"> hívható)</w:t>
      </w:r>
    </w:p>
    <w:p w:rsidR="003C0453" w:rsidRPr="00BB5A1C" w:rsidRDefault="003C0453" w:rsidP="003C0453">
      <w:pPr>
        <w:jc w:val="both"/>
      </w:pPr>
    </w:p>
    <w:p w:rsidR="003C0453" w:rsidRPr="00BB5A1C" w:rsidRDefault="003C0453" w:rsidP="003C0453">
      <w:pPr>
        <w:jc w:val="both"/>
        <w:rPr>
          <w:b/>
        </w:rPr>
      </w:pPr>
    </w:p>
    <w:p w:rsidR="003C0453" w:rsidRPr="00BB5A1C" w:rsidRDefault="003C0453" w:rsidP="003C0453">
      <w:pPr>
        <w:spacing w:after="120"/>
        <w:jc w:val="both"/>
        <w:rPr>
          <w:b/>
        </w:rPr>
      </w:pPr>
      <w:r w:rsidRPr="00BB5A1C">
        <w:rPr>
          <w:b/>
        </w:rPr>
        <w:t>Pályázati felhívás közzététele:</w:t>
      </w:r>
    </w:p>
    <w:p w:rsidR="003C0453" w:rsidRPr="00BB5A1C" w:rsidRDefault="003C0453" w:rsidP="003C0453">
      <w:pPr>
        <w:pStyle w:val="Listaszerbekezds"/>
        <w:numPr>
          <w:ilvl w:val="0"/>
          <w:numId w:val="3"/>
        </w:numPr>
        <w:jc w:val="both"/>
        <w:rPr>
          <w:b/>
        </w:rPr>
      </w:pPr>
      <w:r>
        <w:t>Polgármesteri Hivatal</w:t>
      </w:r>
      <w:r w:rsidRPr="00BB5A1C">
        <w:t xml:space="preserve"> hirdetőtábla</w:t>
      </w:r>
    </w:p>
    <w:p w:rsidR="003C0453" w:rsidRPr="000C22F7" w:rsidRDefault="003C0453" w:rsidP="003C0453">
      <w:pPr>
        <w:pStyle w:val="Listaszerbekezds"/>
        <w:numPr>
          <w:ilvl w:val="0"/>
          <w:numId w:val="3"/>
        </w:numPr>
        <w:jc w:val="both"/>
        <w:rPr>
          <w:rStyle w:val="Hiperhivatkozs"/>
          <w:b/>
          <w:color w:val="auto"/>
          <w:u w:val="none"/>
        </w:rPr>
      </w:pPr>
      <w:r>
        <w:rPr>
          <w:rStyle w:val="Hiperhivatkozs"/>
          <w:color w:val="auto"/>
          <w:u w:val="none"/>
        </w:rPr>
        <w:t>Kalocsa Város Önkormányzata honlapja</w:t>
      </w:r>
    </w:p>
    <w:p w:rsidR="00BB5A1C" w:rsidRPr="00EE6FAE" w:rsidRDefault="00BB5A1C" w:rsidP="003C0453">
      <w:pPr>
        <w:spacing w:after="240"/>
        <w:jc w:val="both"/>
        <w:rPr>
          <w:b/>
        </w:rPr>
      </w:pPr>
    </w:p>
    <w:sectPr w:rsidR="00BB5A1C" w:rsidRPr="00EE6FAE" w:rsidSect="001003F0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6D2E"/>
    <w:multiLevelType w:val="hybridMultilevel"/>
    <w:tmpl w:val="3EF48A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196A"/>
    <w:multiLevelType w:val="hybridMultilevel"/>
    <w:tmpl w:val="221296E0"/>
    <w:lvl w:ilvl="0" w:tplc="E8CA25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EAD5F5F"/>
    <w:multiLevelType w:val="hybridMultilevel"/>
    <w:tmpl w:val="6908C10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E6E20"/>
    <w:multiLevelType w:val="hybridMultilevel"/>
    <w:tmpl w:val="005061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F238E"/>
    <w:multiLevelType w:val="hybridMultilevel"/>
    <w:tmpl w:val="94144742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C5A02"/>
    <w:multiLevelType w:val="hybridMultilevel"/>
    <w:tmpl w:val="C37ACAA4"/>
    <w:lvl w:ilvl="0" w:tplc="4EA44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C627F"/>
    <w:multiLevelType w:val="hybridMultilevel"/>
    <w:tmpl w:val="CBB229DE"/>
    <w:lvl w:ilvl="0" w:tplc="831C68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9286E9A"/>
    <w:multiLevelType w:val="hybridMultilevel"/>
    <w:tmpl w:val="CAE67394"/>
    <w:lvl w:ilvl="0" w:tplc="DAAA2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11C12"/>
    <w:multiLevelType w:val="hybridMultilevel"/>
    <w:tmpl w:val="64A2FD72"/>
    <w:lvl w:ilvl="0" w:tplc="D9DC6912">
      <w:start w:val="1"/>
      <w:numFmt w:val="lowerLetter"/>
      <w:lvlText w:val="%1.)"/>
      <w:lvlJc w:val="left"/>
      <w:pPr>
        <w:ind w:left="17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45" w:hanging="360"/>
      </w:pPr>
    </w:lvl>
    <w:lvl w:ilvl="2" w:tplc="040E001B" w:tentative="1">
      <w:start w:val="1"/>
      <w:numFmt w:val="lowerRoman"/>
      <w:lvlText w:val="%3."/>
      <w:lvlJc w:val="right"/>
      <w:pPr>
        <w:ind w:left="3165" w:hanging="180"/>
      </w:pPr>
    </w:lvl>
    <w:lvl w:ilvl="3" w:tplc="040E000F" w:tentative="1">
      <w:start w:val="1"/>
      <w:numFmt w:val="decimal"/>
      <w:lvlText w:val="%4."/>
      <w:lvlJc w:val="left"/>
      <w:pPr>
        <w:ind w:left="3885" w:hanging="360"/>
      </w:pPr>
    </w:lvl>
    <w:lvl w:ilvl="4" w:tplc="040E0019" w:tentative="1">
      <w:start w:val="1"/>
      <w:numFmt w:val="lowerLetter"/>
      <w:lvlText w:val="%5."/>
      <w:lvlJc w:val="left"/>
      <w:pPr>
        <w:ind w:left="4605" w:hanging="360"/>
      </w:pPr>
    </w:lvl>
    <w:lvl w:ilvl="5" w:tplc="040E001B" w:tentative="1">
      <w:start w:val="1"/>
      <w:numFmt w:val="lowerRoman"/>
      <w:lvlText w:val="%6."/>
      <w:lvlJc w:val="right"/>
      <w:pPr>
        <w:ind w:left="5325" w:hanging="180"/>
      </w:pPr>
    </w:lvl>
    <w:lvl w:ilvl="6" w:tplc="040E000F" w:tentative="1">
      <w:start w:val="1"/>
      <w:numFmt w:val="decimal"/>
      <w:lvlText w:val="%7."/>
      <w:lvlJc w:val="left"/>
      <w:pPr>
        <w:ind w:left="6045" w:hanging="360"/>
      </w:pPr>
    </w:lvl>
    <w:lvl w:ilvl="7" w:tplc="040E0019" w:tentative="1">
      <w:start w:val="1"/>
      <w:numFmt w:val="lowerLetter"/>
      <w:lvlText w:val="%8."/>
      <w:lvlJc w:val="left"/>
      <w:pPr>
        <w:ind w:left="6765" w:hanging="360"/>
      </w:pPr>
    </w:lvl>
    <w:lvl w:ilvl="8" w:tplc="040E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E6"/>
    <w:rsid w:val="00001AE2"/>
    <w:rsid w:val="0001258E"/>
    <w:rsid w:val="000207B9"/>
    <w:rsid w:val="00031760"/>
    <w:rsid w:val="00033D01"/>
    <w:rsid w:val="0003637C"/>
    <w:rsid w:val="000546EE"/>
    <w:rsid w:val="0005541B"/>
    <w:rsid w:val="00064FFA"/>
    <w:rsid w:val="000742BB"/>
    <w:rsid w:val="0008564C"/>
    <w:rsid w:val="00096C0D"/>
    <w:rsid w:val="000A24C3"/>
    <w:rsid w:val="000A77C3"/>
    <w:rsid w:val="000B4F8C"/>
    <w:rsid w:val="000B5E23"/>
    <w:rsid w:val="000C22F7"/>
    <w:rsid w:val="000C3BC2"/>
    <w:rsid w:val="000D2F3C"/>
    <w:rsid w:val="000E5AA9"/>
    <w:rsid w:val="000F0544"/>
    <w:rsid w:val="000F1486"/>
    <w:rsid w:val="001003F0"/>
    <w:rsid w:val="0011002C"/>
    <w:rsid w:val="0011074E"/>
    <w:rsid w:val="00120506"/>
    <w:rsid w:val="0012229C"/>
    <w:rsid w:val="00123040"/>
    <w:rsid w:val="00132F83"/>
    <w:rsid w:val="0014198E"/>
    <w:rsid w:val="00141CC0"/>
    <w:rsid w:val="0015149F"/>
    <w:rsid w:val="00161A83"/>
    <w:rsid w:val="001705E1"/>
    <w:rsid w:val="00171757"/>
    <w:rsid w:val="001A1CB7"/>
    <w:rsid w:val="001B63E0"/>
    <w:rsid w:val="001D54E5"/>
    <w:rsid w:val="001D5E5E"/>
    <w:rsid w:val="001E671E"/>
    <w:rsid w:val="001F4736"/>
    <w:rsid w:val="00205090"/>
    <w:rsid w:val="00210CDE"/>
    <w:rsid w:val="00222590"/>
    <w:rsid w:val="00252F8D"/>
    <w:rsid w:val="00256918"/>
    <w:rsid w:val="002703FF"/>
    <w:rsid w:val="002706AC"/>
    <w:rsid w:val="00285280"/>
    <w:rsid w:val="002B0B77"/>
    <w:rsid w:val="002B1780"/>
    <w:rsid w:val="002C32E5"/>
    <w:rsid w:val="002D76C6"/>
    <w:rsid w:val="002E6230"/>
    <w:rsid w:val="002F4DF5"/>
    <w:rsid w:val="00324213"/>
    <w:rsid w:val="00332ED9"/>
    <w:rsid w:val="00336D9E"/>
    <w:rsid w:val="00337092"/>
    <w:rsid w:val="00344E06"/>
    <w:rsid w:val="00345587"/>
    <w:rsid w:val="00346FBA"/>
    <w:rsid w:val="00351EF0"/>
    <w:rsid w:val="003522DC"/>
    <w:rsid w:val="00360272"/>
    <w:rsid w:val="00361581"/>
    <w:rsid w:val="00364208"/>
    <w:rsid w:val="00370D03"/>
    <w:rsid w:val="003734F4"/>
    <w:rsid w:val="0039290E"/>
    <w:rsid w:val="00392E47"/>
    <w:rsid w:val="003968D6"/>
    <w:rsid w:val="003A0A1D"/>
    <w:rsid w:val="003B14B7"/>
    <w:rsid w:val="003B5816"/>
    <w:rsid w:val="003C0453"/>
    <w:rsid w:val="003C4616"/>
    <w:rsid w:val="003D25C4"/>
    <w:rsid w:val="003D4A2D"/>
    <w:rsid w:val="003F30F9"/>
    <w:rsid w:val="00406DA2"/>
    <w:rsid w:val="004125CD"/>
    <w:rsid w:val="00412B01"/>
    <w:rsid w:val="0042269A"/>
    <w:rsid w:val="00424A2F"/>
    <w:rsid w:val="00424B52"/>
    <w:rsid w:val="0042668C"/>
    <w:rsid w:val="00427FFC"/>
    <w:rsid w:val="00446092"/>
    <w:rsid w:val="00453258"/>
    <w:rsid w:val="0046561F"/>
    <w:rsid w:val="00466C05"/>
    <w:rsid w:val="0047288B"/>
    <w:rsid w:val="00474418"/>
    <w:rsid w:val="00487211"/>
    <w:rsid w:val="004A4DB9"/>
    <w:rsid w:val="004B25F9"/>
    <w:rsid w:val="004B2CBE"/>
    <w:rsid w:val="004C4785"/>
    <w:rsid w:val="004D3591"/>
    <w:rsid w:val="004E2EBC"/>
    <w:rsid w:val="004E32B8"/>
    <w:rsid w:val="004E44ED"/>
    <w:rsid w:val="004E6375"/>
    <w:rsid w:val="004F7B3D"/>
    <w:rsid w:val="0050025F"/>
    <w:rsid w:val="00506307"/>
    <w:rsid w:val="00506990"/>
    <w:rsid w:val="00507636"/>
    <w:rsid w:val="00514C93"/>
    <w:rsid w:val="00515FC6"/>
    <w:rsid w:val="00524225"/>
    <w:rsid w:val="00526454"/>
    <w:rsid w:val="005324AA"/>
    <w:rsid w:val="005343D1"/>
    <w:rsid w:val="0058271A"/>
    <w:rsid w:val="00587C15"/>
    <w:rsid w:val="00591F56"/>
    <w:rsid w:val="0059347F"/>
    <w:rsid w:val="005953D7"/>
    <w:rsid w:val="005A4E39"/>
    <w:rsid w:val="005B5957"/>
    <w:rsid w:val="005B6B70"/>
    <w:rsid w:val="005C667E"/>
    <w:rsid w:val="005D23CC"/>
    <w:rsid w:val="005D6AB9"/>
    <w:rsid w:val="005E19EE"/>
    <w:rsid w:val="005F0C8F"/>
    <w:rsid w:val="00603EBF"/>
    <w:rsid w:val="00604DD6"/>
    <w:rsid w:val="006076A4"/>
    <w:rsid w:val="00620DA9"/>
    <w:rsid w:val="00624A3E"/>
    <w:rsid w:val="00624D5A"/>
    <w:rsid w:val="00633778"/>
    <w:rsid w:val="00660288"/>
    <w:rsid w:val="00664764"/>
    <w:rsid w:val="00676631"/>
    <w:rsid w:val="00677731"/>
    <w:rsid w:val="00687F55"/>
    <w:rsid w:val="00695696"/>
    <w:rsid w:val="006A3B3B"/>
    <w:rsid w:val="006C51F4"/>
    <w:rsid w:val="006E327F"/>
    <w:rsid w:val="006E3E88"/>
    <w:rsid w:val="006E633E"/>
    <w:rsid w:val="006F729D"/>
    <w:rsid w:val="006F7516"/>
    <w:rsid w:val="00702192"/>
    <w:rsid w:val="007106CA"/>
    <w:rsid w:val="00713FFF"/>
    <w:rsid w:val="0071533F"/>
    <w:rsid w:val="00724519"/>
    <w:rsid w:val="00744E35"/>
    <w:rsid w:val="007479F3"/>
    <w:rsid w:val="00756F96"/>
    <w:rsid w:val="0076012C"/>
    <w:rsid w:val="00760349"/>
    <w:rsid w:val="00783EB9"/>
    <w:rsid w:val="00797BB4"/>
    <w:rsid w:val="007A24A2"/>
    <w:rsid w:val="007A58D9"/>
    <w:rsid w:val="007A6DFB"/>
    <w:rsid w:val="007B2B8B"/>
    <w:rsid w:val="007D15E9"/>
    <w:rsid w:val="007D679A"/>
    <w:rsid w:val="007E16A7"/>
    <w:rsid w:val="007E609F"/>
    <w:rsid w:val="007F4071"/>
    <w:rsid w:val="007F6995"/>
    <w:rsid w:val="00806229"/>
    <w:rsid w:val="00806E9E"/>
    <w:rsid w:val="00812912"/>
    <w:rsid w:val="00814D9F"/>
    <w:rsid w:val="00875BCF"/>
    <w:rsid w:val="00877245"/>
    <w:rsid w:val="0088038B"/>
    <w:rsid w:val="00882A52"/>
    <w:rsid w:val="0088431A"/>
    <w:rsid w:val="00884B2B"/>
    <w:rsid w:val="008876EA"/>
    <w:rsid w:val="00894AA2"/>
    <w:rsid w:val="008953EB"/>
    <w:rsid w:val="008A1B73"/>
    <w:rsid w:val="008A49DD"/>
    <w:rsid w:val="008F565A"/>
    <w:rsid w:val="008F6A36"/>
    <w:rsid w:val="008F6CAA"/>
    <w:rsid w:val="009013EF"/>
    <w:rsid w:val="00905D2F"/>
    <w:rsid w:val="00912E5E"/>
    <w:rsid w:val="00916543"/>
    <w:rsid w:val="009327A9"/>
    <w:rsid w:val="00933074"/>
    <w:rsid w:val="00936D7C"/>
    <w:rsid w:val="00941B5F"/>
    <w:rsid w:val="009451B7"/>
    <w:rsid w:val="009475C4"/>
    <w:rsid w:val="009606D2"/>
    <w:rsid w:val="009645C9"/>
    <w:rsid w:val="0097133F"/>
    <w:rsid w:val="00987E2C"/>
    <w:rsid w:val="009939D4"/>
    <w:rsid w:val="00997300"/>
    <w:rsid w:val="009A0491"/>
    <w:rsid w:val="009A0930"/>
    <w:rsid w:val="009A2FE2"/>
    <w:rsid w:val="009A358F"/>
    <w:rsid w:val="009B05C0"/>
    <w:rsid w:val="009B6DB1"/>
    <w:rsid w:val="009C26AF"/>
    <w:rsid w:val="009C7E42"/>
    <w:rsid w:val="009D3C1B"/>
    <w:rsid w:val="009D42ED"/>
    <w:rsid w:val="009D4867"/>
    <w:rsid w:val="009D5B67"/>
    <w:rsid w:val="009D5D9E"/>
    <w:rsid w:val="009E3145"/>
    <w:rsid w:val="009F6804"/>
    <w:rsid w:val="00A042F0"/>
    <w:rsid w:val="00A2798C"/>
    <w:rsid w:val="00A3423C"/>
    <w:rsid w:val="00A34B8B"/>
    <w:rsid w:val="00A356DF"/>
    <w:rsid w:val="00A43205"/>
    <w:rsid w:val="00A54082"/>
    <w:rsid w:val="00A702ED"/>
    <w:rsid w:val="00A72238"/>
    <w:rsid w:val="00A73EA7"/>
    <w:rsid w:val="00A810E6"/>
    <w:rsid w:val="00A83F80"/>
    <w:rsid w:val="00A94772"/>
    <w:rsid w:val="00A95B55"/>
    <w:rsid w:val="00AA6C67"/>
    <w:rsid w:val="00AA7A5E"/>
    <w:rsid w:val="00AA7BDC"/>
    <w:rsid w:val="00AE2F91"/>
    <w:rsid w:val="00AE4F81"/>
    <w:rsid w:val="00AF3FEE"/>
    <w:rsid w:val="00B00AF3"/>
    <w:rsid w:val="00B16BA8"/>
    <w:rsid w:val="00B21996"/>
    <w:rsid w:val="00B231B9"/>
    <w:rsid w:val="00B24AD6"/>
    <w:rsid w:val="00B3417C"/>
    <w:rsid w:val="00B63F0D"/>
    <w:rsid w:val="00B67240"/>
    <w:rsid w:val="00BA69AE"/>
    <w:rsid w:val="00BA7EAD"/>
    <w:rsid w:val="00BB5A1C"/>
    <w:rsid w:val="00BC1510"/>
    <w:rsid w:val="00BE3072"/>
    <w:rsid w:val="00BE686C"/>
    <w:rsid w:val="00BF4024"/>
    <w:rsid w:val="00BF4732"/>
    <w:rsid w:val="00BF4CC8"/>
    <w:rsid w:val="00BF5719"/>
    <w:rsid w:val="00C05918"/>
    <w:rsid w:val="00C1339E"/>
    <w:rsid w:val="00C1413A"/>
    <w:rsid w:val="00C15824"/>
    <w:rsid w:val="00C24B98"/>
    <w:rsid w:val="00C27A44"/>
    <w:rsid w:val="00C4322A"/>
    <w:rsid w:val="00C53B13"/>
    <w:rsid w:val="00C55263"/>
    <w:rsid w:val="00C651CD"/>
    <w:rsid w:val="00C67056"/>
    <w:rsid w:val="00C72856"/>
    <w:rsid w:val="00C81FBC"/>
    <w:rsid w:val="00C8303F"/>
    <w:rsid w:val="00C83C9E"/>
    <w:rsid w:val="00C91A41"/>
    <w:rsid w:val="00C91DFE"/>
    <w:rsid w:val="00C92379"/>
    <w:rsid w:val="00C97B3D"/>
    <w:rsid w:val="00CD2E2C"/>
    <w:rsid w:val="00CD5B1A"/>
    <w:rsid w:val="00CE320E"/>
    <w:rsid w:val="00CF2716"/>
    <w:rsid w:val="00CF54B2"/>
    <w:rsid w:val="00CF69DB"/>
    <w:rsid w:val="00CF72F3"/>
    <w:rsid w:val="00D0447C"/>
    <w:rsid w:val="00D20D16"/>
    <w:rsid w:val="00D21037"/>
    <w:rsid w:val="00D3308E"/>
    <w:rsid w:val="00D37A53"/>
    <w:rsid w:val="00D53E2A"/>
    <w:rsid w:val="00D56E79"/>
    <w:rsid w:val="00D717BB"/>
    <w:rsid w:val="00D81BE6"/>
    <w:rsid w:val="00D8267E"/>
    <w:rsid w:val="00D8610B"/>
    <w:rsid w:val="00D900E5"/>
    <w:rsid w:val="00D96BF6"/>
    <w:rsid w:val="00D97B0F"/>
    <w:rsid w:val="00DA5DF5"/>
    <w:rsid w:val="00DB4BCF"/>
    <w:rsid w:val="00DB6216"/>
    <w:rsid w:val="00DC10A9"/>
    <w:rsid w:val="00DD1A42"/>
    <w:rsid w:val="00DD356C"/>
    <w:rsid w:val="00DE0089"/>
    <w:rsid w:val="00DF2157"/>
    <w:rsid w:val="00E0004A"/>
    <w:rsid w:val="00E01610"/>
    <w:rsid w:val="00E10DC9"/>
    <w:rsid w:val="00E1380C"/>
    <w:rsid w:val="00E4370B"/>
    <w:rsid w:val="00E45198"/>
    <w:rsid w:val="00E45492"/>
    <w:rsid w:val="00E45C17"/>
    <w:rsid w:val="00E56AC6"/>
    <w:rsid w:val="00E75A88"/>
    <w:rsid w:val="00E87576"/>
    <w:rsid w:val="00E92F7E"/>
    <w:rsid w:val="00E93D1E"/>
    <w:rsid w:val="00EB27A3"/>
    <w:rsid w:val="00EC0CBA"/>
    <w:rsid w:val="00EC41E4"/>
    <w:rsid w:val="00EC476C"/>
    <w:rsid w:val="00ED3717"/>
    <w:rsid w:val="00ED66D8"/>
    <w:rsid w:val="00EE1112"/>
    <w:rsid w:val="00EE42B8"/>
    <w:rsid w:val="00EE47D2"/>
    <w:rsid w:val="00EE6FAE"/>
    <w:rsid w:val="00EF09D3"/>
    <w:rsid w:val="00EF26E2"/>
    <w:rsid w:val="00F059EE"/>
    <w:rsid w:val="00F10573"/>
    <w:rsid w:val="00F145D0"/>
    <w:rsid w:val="00F30F0A"/>
    <w:rsid w:val="00F33F75"/>
    <w:rsid w:val="00F34227"/>
    <w:rsid w:val="00F4158D"/>
    <w:rsid w:val="00F52DD0"/>
    <w:rsid w:val="00F61B07"/>
    <w:rsid w:val="00F628FA"/>
    <w:rsid w:val="00F74E36"/>
    <w:rsid w:val="00F86D0E"/>
    <w:rsid w:val="00F95CE1"/>
    <w:rsid w:val="00FD41B5"/>
    <w:rsid w:val="00FE0D57"/>
    <w:rsid w:val="00FE225B"/>
    <w:rsid w:val="00FE3A36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A6A12-791C-4C48-A582-B9CC294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81B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1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1BE6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3242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yfelszolgalat@kalocsavagyon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F40E-2913-4854-93DD-2BE02BB6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1624</Words>
  <Characters>11210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</cp:lastModifiedBy>
  <cp:revision>15</cp:revision>
  <cp:lastPrinted>2022-01-13T07:50:00Z</cp:lastPrinted>
  <dcterms:created xsi:type="dcterms:W3CDTF">2025-05-07T13:59:00Z</dcterms:created>
  <dcterms:modified xsi:type="dcterms:W3CDTF">2025-05-08T08:45:00Z</dcterms:modified>
</cp:coreProperties>
</file>